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30F197F8" w14:textId="74A2EC53" w:rsidR="0033430E" w:rsidRPr="0033430E" w:rsidRDefault="00350CB7" w:rsidP="0033430E">
      <w:pPr>
        <w:spacing w:after="0" w:line="240" w:lineRule="auto"/>
        <w:ind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Unapproved Minutes</w:t>
      </w:r>
    </w:p>
    <w:p w14:paraId="3F5FD305" w14:textId="77777777" w:rsidR="0033430E" w:rsidRPr="0033430E" w:rsidRDefault="0033430E" w:rsidP="0033430E">
      <w:pPr>
        <w:spacing w:after="0" w:line="240" w:lineRule="auto"/>
        <w:ind w:firstLine="180"/>
        <w:jc w:val="center"/>
        <w:rPr>
          <w:rFonts w:ascii="Times New Roman" w:eastAsia="Times New Roman" w:hAnsi="Times New Roman" w:cs="Times New Roman"/>
          <w:b/>
        </w:rPr>
      </w:pPr>
      <w:r w:rsidRPr="0033430E">
        <w:rPr>
          <w:rFonts w:ascii="Times New Roman" w:eastAsia="Times New Roman" w:hAnsi="Times New Roman" w:cs="Times New Roman"/>
          <w:b/>
        </w:rPr>
        <w:t>SDAWWA Executive Board Meeting</w:t>
      </w:r>
    </w:p>
    <w:p w14:paraId="5A2F3D0F" w14:textId="38253880" w:rsidR="0033430E" w:rsidRPr="0033430E" w:rsidRDefault="00D40F83"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w:t>
      </w:r>
      <w:r w:rsidR="00A02C17">
        <w:rPr>
          <w:rFonts w:ascii="Times New Roman" w:eastAsia="Times New Roman" w:hAnsi="Times New Roman" w:cs="Times New Roman"/>
          <w:b/>
        </w:rPr>
        <w:t>ugust 1</w:t>
      </w:r>
      <w:r w:rsidR="0033430E" w:rsidRPr="0033430E">
        <w:rPr>
          <w:rFonts w:ascii="Times New Roman" w:eastAsia="Times New Roman" w:hAnsi="Times New Roman" w:cs="Times New Roman"/>
          <w:b/>
        </w:rPr>
        <w:t>, 202</w:t>
      </w:r>
      <w:r>
        <w:rPr>
          <w:rFonts w:ascii="Times New Roman" w:eastAsia="Times New Roman" w:hAnsi="Times New Roman" w:cs="Times New Roman"/>
          <w:b/>
        </w:rPr>
        <w:t>4</w:t>
      </w:r>
    </w:p>
    <w:p w14:paraId="22AB7C78" w14:textId="2910B11C" w:rsidR="007775B5" w:rsidRDefault="00A02C17" w:rsidP="004B4F52">
      <w:pPr>
        <w:pStyle w:val="paragraph"/>
        <w:spacing w:before="0" w:beforeAutospacing="0" w:after="0" w:afterAutospacing="0"/>
        <w:ind w:left="135" w:firstLine="135"/>
        <w:jc w:val="center"/>
        <w:textAlignment w:val="baseline"/>
        <w:rPr>
          <w:b/>
          <w:bCs/>
        </w:rPr>
      </w:pPr>
      <w:r>
        <w:rPr>
          <w:rStyle w:val="eop"/>
          <w:b/>
          <w:bCs/>
          <w:color w:val="000000"/>
          <w:sz w:val="22"/>
          <w:szCs w:val="22"/>
        </w:rPr>
        <w:t>Held via Teams</w:t>
      </w:r>
    </w:p>
    <w:p w14:paraId="614644E9" w14:textId="3DD8E071" w:rsidR="0033430E" w:rsidRPr="0033430E" w:rsidRDefault="0033430E" w:rsidP="0033430E">
      <w:pPr>
        <w:spacing w:after="0" w:line="240" w:lineRule="auto"/>
        <w:jc w:val="center"/>
        <w:rPr>
          <w:rFonts w:ascii="Times New Roman" w:eastAsia="Times New Roman" w:hAnsi="Times New Roman" w:cs="Times New Roman"/>
          <w:b/>
        </w:rPr>
      </w:pPr>
    </w:p>
    <w:p w14:paraId="0FC5B527" w14:textId="77777777" w:rsidR="0033430E" w:rsidRPr="0033430E" w:rsidRDefault="0033430E" w:rsidP="0033430E">
      <w:pPr>
        <w:spacing w:after="0" w:line="240" w:lineRule="auto"/>
        <w:jc w:val="both"/>
        <w:rPr>
          <w:rFonts w:ascii="Times New Roman" w:eastAsia="Times New Roman" w:hAnsi="Times New Roman" w:cs="Times New Roman"/>
        </w:rPr>
      </w:pPr>
    </w:p>
    <w:p w14:paraId="2EC34E25" w14:textId="53270344" w:rsidR="0033430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bCs/>
          <w:u w:val="single"/>
        </w:rPr>
        <w:t>Members Present:</w:t>
      </w:r>
      <w:r w:rsidRPr="00AA6310">
        <w:rPr>
          <w:rFonts w:ascii="Times New Roman" w:eastAsia="Times New Roman" w:hAnsi="Times New Roman" w:cs="Times New Roman"/>
        </w:rPr>
        <w:t xml:space="preserve"> </w:t>
      </w:r>
      <w:r w:rsidR="001E55CF" w:rsidRPr="00AA6310">
        <w:rPr>
          <w:rFonts w:ascii="Times New Roman" w:eastAsia="Times New Roman" w:hAnsi="Times New Roman" w:cs="Times New Roman"/>
        </w:rPr>
        <w:t xml:space="preserve">Matt Erickson, </w:t>
      </w:r>
      <w:r w:rsidRPr="00AA6310">
        <w:rPr>
          <w:rFonts w:ascii="Times New Roman" w:eastAsia="Times New Roman" w:hAnsi="Times New Roman" w:cs="Times New Roman"/>
        </w:rPr>
        <w:t>Kevin Newman,</w:t>
      </w:r>
      <w:r w:rsidRPr="00AA6310">
        <w:rPr>
          <w:rFonts w:ascii="Times New Roman" w:eastAsia="Times New Roman" w:hAnsi="Times New Roman" w:cs="Times New Roman"/>
          <w:bCs/>
        </w:rPr>
        <w:t xml:space="preserve"> </w:t>
      </w:r>
      <w:r w:rsidR="001E55CF" w:rsidRPr="00AA6310">
        <w:rPr>
          <w:rFonts w:ascii="Times New Roman" w:eastAsia="Times New Roman" w:hAnsi="Times New Roman" w:cs="Times New Roman"/>
          <w:bCs/>
        </w:rPr>
        <w:t xml:space="preserve">Ben Haecherl, </w:t>
      </w:r>
      <w:r w:rsidR="001E55CF" w:rsidRPr="00AA6310">
        <w:rPr>
          <w:rFonts w:ascii="Times New Roman" w:eastAsia="Times New Roman" w:hAnsi="Times New Roman" w:cs="Times New Roman"/>
        </w:rPr>
        <w:t xml:space="preserve">Sam Cotter, </w:t>
      </w:r>
      <w:r w:rsidR="001E55CF" w:rsidRPr="00AA6310">
        <w:rPr>
          <w:rFonts w:ascii="Times New Roman" w:eastAsia="Times New Roman" w:hAnsi="Times New Roman" w:cs="Times New Roman"/>
          <w:bCs/>
        </w:rPr>
        <w:t xml:space="preserve">Austin Hoellein, </w:t>
      </w:r>
      <w:r w:rsidR="001E55CF">
        <w:rPr>
          <w:rFonts w:ascii="Times New Roman" w:eastAsia="Times New Roman" w:hAnsi="Times New Roman" w:cs="Times New Roman"/>
          <w:bCs/>
        </w:rPr>
        <w:t xml:space="preserve">Kyle Goodmanson, </w:t>
      </w:r>
      <w:r w:rsidRPr="00AA6310">
        <w:rPr>
          <w:rFonts w:ascii="Times New Roman" w:eastAsia="Times New Roman" w:hAnsi="Times New Roman" w:cs="Times New Roman"/>
          <w:bCs/>
        </w:rPr>
        <w:t xml:space="preserve">Casey Skillingstad, </w:t>
      </w:r>
      <w:r w:rsidR="001E55CF" w:rsidRPr="00AA6310">
        <w:rPr>
          <w:rFonts w:ascii="Times New Roman" w:eastAsia="Times New Roman" w:hAnsi="Times New Roman" w:cs="Times New Roman"/>
          <w:bCs/>
        </w:rPr>
        <w:t>Kyla Diaz</w:t>
      </w:r>
      <w:r w:rsidR="001E55CF">
        <w:rPr>
          <w:rFonts w:ascii="Times New Roman" w:eastAsia="Times New Roman" w:hAnsi="Times New Roman" w:cs="Times New Roman"/>
          <w:bCs/>
        </w:rPr>
        <w:t xml:space="preserve">, </w:t>
      </w:r>
      <w:r w:rsidR="00281B64" w:rsidRPr="00AA6310">
        <w:rPr>
          <w:rFonts w:ascii="Times New Roman" w:eastAsia="Times New Roman" w:hAnsi="Times New Roman" w:cs="Times New Roman"/>
          <w:bCs/>
        </w:rPr>
        <w:t>Brian Hoellein</w:t>
      </w:r>
      <w:r w:rsidR="00EA4D41" w:rsidRPr="00AA6310">
        <w:rPr>
          <w:rFonts w:ascii="Times New Roman" w:eastAsia="Times New Roman" w:hAnsi="Times New Roman" w:cs="Times New Roman"/>
          <w:bCs/>
        </w:rPr>
        <w:t xml:space="preserve">, </w:t>
      </w:r>
      <w:r w:rsidR="007775B5" w:rsidRPr="00AA6310">
        <w:rPr>
          <w:rFonts w:ascii="Times New Roman" w:eastAsia="Times New Roman" w:hAnsi="Times New Roman" w:cs="Times New Roman"/>
          <w:bCs/>
        </w:rPr>
        <w:t>Rachel Kloos</w:t>
      </w:r>
    </w:p>
    <w:p w14:paraId="0C668063" w14:textId="53581E0C" w:rsidR="0088315E" w:rsidRPr="00AA6310" w:rsidRDefault="0088315E" w:rsidP="0033430E">
      <w:pPr>
        <w:spacing w:after="0" w:line="240" w:lineRule="auto"/>
        <w:jc w:val="both"/>
        <w:rPr>
          <w:rFonts w:ascii="Times New Roman" w:eastAsia="Times New Roman" w:hAnsi="Times New Roman" w:cs="Times New Roman"/>
          <w:bCs/>
        </w:rPr>
      </w:pPr>
    </w:p>
    <w:p w14:paraId="76858228" w14:textId="3FDFA16B" w:rsidR="0088315E" w:rsidRPr="00AA6310" w:rsidRDefault="0088315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Members Absent</w:t>
      </w:r>
      <w:r w:rsidRPr="00AA6310">
        <w:rPr>
          <w:rFonts w:ascii="Times New Roman" w:eastAsia="Times New Roman" w:hAnsi="Times New Roman" w:cs="Times New Roman"/>
          <w:bCs/>
        </w:rPr>
        <w:t>:</w:t>
      </w:r>
      <w:r w:rsidR="00C02D9D">
        <w:rPr>
          <w:rFonts w:ascii="Times New Roman" w:eastAsia="Times New Roman" w:hAnsi="Times New Roman" w:cs="Times New Roman"/>
          <w:bCs/>
        </w:rPr>
        <w:t xml:space="preserve"> </w:t>
      </w:r>
    </w:p>
    <w:p w14:paraId="74B99C1C" w14:textId="77777777" w:rsidR="0088315E" w:rsidRPr="00AA6310" w:rsidRDefault="0088315E" w:rsidP="0033430E">
      <w:pPr>
        <w:spacing w:after="0" w:line="240" w:lineRule="auto"/>
        <w:jc w:val="both"/>
        <w:rPr>
          <w:rFonts w:ascii="Times New Roman" w:eastAsia="Times New Roman" w:hAnsi="Times New Roman" w:cs="Times New Roman"/>
        </w:rPr>
      </w:pPr>
    </w:p>
    <w:p w14:paraId="1E7E8917" w14:textId="2FC4B3FA" w:rsidR="0088315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u w:val="single"/>
        </w:rPr>
        <w:t>Others Present:</w:t>
      </w:r>
      <w:r w:rsidR="00010FA6" w:rsidRPr="00AA6310">
        <w:rPr>
          <w:rFonts w:ascii="Times New Roman" w:eastAsia="Times New Roman" w:hAnsi="Times New Roman" w:cs="Times New Roman"/>
          <w:bCs/>
        </w:rPr>
        <w:t xml:space="preserve"> Rob Kittay-Section Manager</w:t>
      </w:r>
      <w:r w:rsidR="002067AB" w:rsidRPr="00AA6310">
        <w:rPr>
          <w:rFonts w:ascii="Times New Roman" w:eastAsia="Times New Roman" w:hAnsi="Times New Roman" w:cs="Times New Roman"/>
          <w:bCs/>
        </w:rPr>
        <w:t xml:space="preserve">, </w:t>
      </w:r>
      <w:r w:rsidR="004901FC" w:rsidRPr="00AA6310">
        <w:rPr>
          <w:rFonts w:ascii="Times New Roman" w:eastAsia="Times New Roman" w:hAnsi="Times New Roman" w:cs="Times New Roman"/>
          <w:bCs/>
        </w:rPr>
        <w:t xml:space="preserve">Chris </w:t>
      </w:r>
      <w:r w:rsidR="003344E6" w:rsidRPr="00AA6310">
        <w:rPr>
          <w:rFonts w:ascii="Times New Roman" w:eastAsia="Times New Roman" w:hAnsi="Times New Roman" w:cs="Times New Roman"/>
          <w:bCs/>
        </w:rPr>
        <w:t>Myers</w:t>
      </w:r>
      <w:r w:rsidR="001E55CF">
        <w:rPr>
          <w:rFonts w:ascii="Times New Roman" w:eastAsia="Times New Roman" w:hAnsi="Times New Roman" w:cs="Times New Roman"/>
          <w:bCs/>
        </w:rPr>
        <w:t>-T&amp;E Co-Chair</w:t>
      </w:r>
      <w:r w:rsidR="00F543ED">
        <w:rPr>
          <w:rFonts w:ascii="Times New Roman" w:eastAsia="Times New Roman" w:hAnsi="Times New Roman" w:cs="Times New Roman"/>
          <w:bCs/>
        </w:rPr>
        <w:t>, Ted Lewis-SDWWA Liaison</w:t>
      </w:r>
    </w:p>
    <w:p w14:paraId="6D81AB73" w14:textId="77777777" w:rsidR="0088315E" w:rsidRPr="00AA6310" w:rsidRDefault="0088315E" w:rsidP="0033430E">
      <w:pPr>
        <w:spacing w:after="0" w:line="240" w:lineRule="auto"/>
        <w:jc w:val="both"/>
        <w:rPr>
          <w:rFonts w:ascii="Times New Roman" w:eastAsia="Times New Roman" w:hAnsi="Times New Roman" w:cs="Times New Roman"/>
          <w:b/>
        </w:rPr>
      </w:pPr>
    </w:p>
    <w:p w14:paraId="4B14F09C" w14:textId="2A8BDBF3" w:rsidR="004D1BC4" w:rsidRPr="00AA6310" w:rsidRDefault="0033430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Call to Order</w:t>
      </w:r>
      <w:r w:rsidR="0088315E" w:rsidRPr="00AA6310">
        <w:rPr>
          <w:rFonts w:ascii="Times New Roman" w:eastAsia="Times New Roman" w:hAnsi="Times New Roman" w:cs="Times New Roman"/>
          <w:b/>
          <w:u w:val="single"/>
        </w:rPr>
        <w:t>:</w:t>
      </w:r>
      <w:r w:rsidR="0088315E" w:rsidRPr="00AA6310">
        <w:rPr>
          <w:rFonts w:ascii="Times New Roman" w:eastAsia="Times New Roman" w:hAnsi="Times New Roman" w:cs="Times New Roman"/>
          <w:b/>
        </w:rPr>
        <w:t xml:space="preserve"> </w:t>
      </w:r>
      <w:r w:rsidR="005F38AA" w:rsidRPr="005F38AA">
        <w:rPr>
          <w:rFonts w:ascii="Times New Roman" w:eastAsia="Times New Roman" w:hAnsi="Times New Roman" w:cs="Times New Roman"/>
          <w:bCs/>
        </w:rPr>
        <w:t>Erickson</w:t>
      </w:r>
      <w:r w:rsidR="0088315E" w:rsidRPr="00AA6310">
        <w:rPr>
          <w:rFonts w:ascii="Times New Roman" w:eastAsia="Times New Roman" w:hAnsi="Times New Roman" w:cs="Times New Roman"/>
          <w:bCs/>
        </w:rPr>
        <w:t xml:space="preserve"> called the meeting to order at </w:t>
      </w:r>
      <w:r w:rsidR="00C02D9D">
        <w:rPr>
          <w:rFonts w:ascii="Times New Roman" w:eastAsia="Times New Roman" w:hAnsi="Times New Roman" w:cs="Times New Roman"/>
          <w:bCs/>
        </w:rPr>
        <w:t>12:03 CT</w:t>
      </w:r>
      <w:r w:rsidR="003C45D2" w:rsidRPr="00AA6310">
        <w:rPr>
          <w:rFonts w:ascii="Times New Roman" w:eastAsia="Times New Roman" w:hAnsi="Times New Roman" w:cs="Times New Roman"/>
          <w:bCs/>
        </w:rPr>
        <w:t xml:space="preserve"> pm</w:t>
      </w:r>
      <w:r w:rsidR="00396BCC" w:rsidRPr="00AA6310">
        <w:rPr>
          <w:rFonts w:ascii="Times New Roman" w:eastAsia="Times New Roman" w:hAnsi="Times New Roman" w:cs="Times New Roman"/>
          <w:bCs/>
        </w:rPr>
        <w:t>.</w:t>
      </w:r>
      <w:r w:rsidR="0088315E" w:rsidRPr="00AA6310">
        <w:rPr>
          <w:rFonts w:ascii="Times New Roman" w:eastAsia="Times New Roman" w:hAnsi="Times New Roman" w:cs="Times New Roman"/>
          <w:bCs/>
        </w:rPr>
        <w:t xml:space="preserve"> A quorum was present.</w:t>
      </w:r>
    </w:p>
    <w:p w14:paraId="50ED709B" w14:textId="77777777" w:rsidR="004D1BC4" w:rsidRPr="00AA6310" w:rsidRDefault="004D1BC4" w:rsidP="0033430E">
      <w:pPr>
        <w:spacing w:after="0" w:line="240" w:lineRule="auto"/>
        <w:jc w:val="both"/>
        <w:rPr>
          <w:rFonts w:ascii="Times New Roman" w:eastAsia="Times New Roman" w:hAnsi="Times New Roman" w:cs="Times New Roman"/>
        </w:rPr>
      </w:pPr>
    </w:p>
    <w:p w14:paraId="1599A508" w14:textId="73DAB594" w:rsidR="0033430E" w:rsidRDefault="0088315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bCs/>
          <w:u w:val="single"/>
        </w:rPr>
        <w:t>A</w:t>
      </w:r>
      <w:r w:rsidR="00726AB4" w:rsidRPr="00AA6310">
        <w:rPr>
          <w:rFonts w:ascii="Times New Roman" w:eastAsia="Times New Roman" w:hAnsi="Times New Roman" w:cs="Times New Roman"/>
          <w:b/>
          <w:bCs/>
          <w:u w:val="single"/>
        </w:rPr>
        <w:t>pprov</w:t>
      </w:r>
      <w:r w:rsidRPr="00AA6310">
        <w:rPr>
          <w:rFonts w:ascii="Times New Roman" w:eastAsia="Times New Roman" w:hAnsi="Times New Roman" w:cs="Times New Roman"/>
          <w:b/>
          <w:bCs/>
          <w:u w:val="single"/>
        </w:rPr>
        <w:t>al of A</w:t>
      </w:r>
      <w:r w:rsidR="00726AB4" w:rsidRPr="00AA6310">
        <w:rPr>
          <w:rFonts w:ascii="Times New Roman" w:eastAsia="Times New Roman" w:hAnsi="Times New Roman" w:cs="Times New Roman"/>
          <w:b/>
          <w:bCs/>
          <w:u w:val="single"/>
        </w:rPr>
        <w:t>genda</w:t>
      </w:r>
      <w:r w:rsidR="00010FA6" w:rsidRPr="00AA6310">
        <w:rPr>
          <w:rFonts w:ascii="Times New Roman" w:eastAsia="Times New Roman" w:hAnsi="Times New Roman" w:cs="Times New Roman"/>
          <w:b/>
          <w:bCs/>
          <w:u w:val="single"/>
        </w:rPr>
        <w:t>:</w:t>
      </w:r>
      <w:r w:rsidR="004D1BC4" w:rsidRPr="00AA6310">
        <w:rPr>
          <w:rFonts w:ascii="Times New Roman" w:eastAsia="Times New Roman" w:hAnsi="Times New Roman" w:cs="Times New Roman"/>
          <w:b/>
          <w:bCs/>
        </w:rPr>
        <w:t xml:space="preserve"> </w:t>
      </w:r>
      <w:r w:rsidR="00CA5E93" w:rsidRPr="00CA5E93">
        <w:rPr>
          <w:rFonts w:ascii="Times New Roman" w:eastAsia="Times New Roman" w:hAnsi="Times New Roman" w:cs="Times New Roman"/>
        </w:rPr>
        <w:t>Kittay</w:t>
      </w:r>
      <w:r w:rsidR="00295E52" w:rsidRPr="00295E52">
        <w:rPr>
          <w:rFonts w:ascii="Times New Roman" w:eastAsia="Times New Roman" w:hAnsi="Times New Roman" w:cs="Times New Roman"/>
        </w:rPr>
        <w:t xml:space="preserve"> had emailed the agenda and </w:t>
      </w:r>
      <w:r w:rsidR="00D85942" w:rsidRPr="00AA6310">
        <w:rPr>
          <w:rFonts w:ascii="Times New Roman" w:eastAsia="Times New Roman" w:hAnsi="Times New Roman" w:cs="Times New Roman"/>
        </w:rPr>
        <w:t xml:space="preserve">had </w:t>
      </w:r>
      <w:r w:rsidR="00E15ABA">
        <w:rPr>
          <w:rFonts w:ascii="Times New Roman" w:eastAsia="Times New Roman" w:hAnsi="Times New Roman" w:cs="Times New Roman"/>
        </w:rPr>
        <w:t xml:space="preserve">sent the </w:t>
      </w:r>
      <w:r w:rsidR="003E70CD" w:rsidRPr="00AA6310">
        <w:rPr>
          <w:rFonts w:ascii="Times New Roman" w:eastAsia="Times New Roman" w:hAnsi="Times New Roman" w:cs="Times New Roman"/>
        </w:rPr>
        <w:t>agenda</w:t>
      </w:r>
      <w:r w:rsidR="00AE3274">
        <w:rPr>
          <w:rFonts w:ascii="Times New Roman" w:eastAsia="Times New Roman" w:hAnsi="Times New Roman" w:cs="Times New Roman"/>
        </w:rPr>
        <w:t xml:space="preserve"> to Jaime for posting </w:t>
      </w:r>
      <w:r w:rsidR="005F38AA">
        <w:rPr>
          <w:rFonts w:ascii="Times New Roman" w:eastAsia="Times New Roman" w:hAnsi="Times New Roman" w:cs="Times New Roman"/>
        </w:rPr>
        <w:t>on the web site</w:t>
      </w:r>
      <w:r w:rsidR="00D85942" w:rsidRPr="00AA6310">
        <w:rPr>
          <w:rFonts w:ascii="Times New Roman" w:eastAsia="Times New Roman" w:hAnsi="Times New Roman" w:cs="Times New Roman"/>
        </w:rPr>
        <w:t>.</w:t>
      </w:r>
      <w:r w:rsidR="00284DB3">
        <w:rPr>
          <w:rFonts w:ascii="Times New Roman" w:eastAsia="Times New Roman" w:hAnsi="Times New Roman" w:cs="Times New Roman"/>
        </w:rPr>
        <w:t xml:space="preserve"> </w:t>
      </w:r>
      <w:r w:rsidR="00B87BF6">
        <w:rPr>
          <w:rFonts w:ascii="Times New Roman" w:eastAsia="Times New Roman" w:hAnsi="Times New Roman" w:cs="Times New Roman"/>
        </w:rPr>
        <w:t>Goodmanson</w:t>
      </w:r>
      <w:r w:rsidR="00C65F06"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moved to</w:t>
      </w:r>
      <w:r w:rsidR="00010FA6" w:rsidRPr="00AA6310">
        <w:rPr>
          <w:rFonts w:ascii="Times New Roman" w:eastAsia="Times New Roman" w:hAnsi="Times New Roman" w:cs="Times New Roman"/>
          <w:b/>
          <w:bCs/>
        </w:rPr>
        <w:t xml:space="preserve"> </w:t>
      </w:r>
      <w:r w:rsidR="004D1BC4" w:rsidRPr="00AA6310">
        <w:rPr>
          <w:rFonts w:ascii="Times New Roman" w:eastAsia="Times New Roman" w:hAnsi="Times New Roman" w:cs="Times New Roman"/>
        </w:rPr>
        <w:t>approve</w:t>
      </w:r>
      <w:r w:rsidR="00010FA6" w:rsidRPr="00AA6310">
        <w:rPr>
          <w:rFonts w:ascii="Times New Roman" w:eastAsia="Times New Roman" w:hAnsi="Times New Roman" w:cs="Times New Roman"/>
        </w:rPr>
        <w:t xml:space="preserve"> the </w:t>
      </w:r>
      <w:r w:rsidR="00691150">
        <w:rPr>
          <w:rFonts w:ascii="Times New Roman" w:eastAsia="Times New Roman" w:hAnsi="Times New Roman" w:cs="Times New Roman"/>
        </w:rPr>
        <w:t xml:space="preserve">amended </w:t>
      </w:r>
      <w:r w:rsidR="00010FA6" w:rsidRPr="00AA6310">
        <w:rPr>
          <w:rFonts w:ascii="Times New Roman" w:eastAsia="Times New Roman" w:hAnsi="Times New Roman" w:cs="Times New Roman"/>
        </w:rPr>
        <w:t xml:space="preserve">agenda. </w:t>
      </w:r>
      <w:r w:rsidR="00B87BF6">
        <w:rPr>
          <w:rFonts w:ascii="Times New Roman" w:eastAsia="Times New Roman" w:hAnsi="Times New Roman" w:cs="Times New Roman"/>
        </w:rPr>
        <w:t>Newman</w:t>
      </w:r>
      <w:r w:rsidR="000B3E77"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seconded. Motion passed</w:t>
      </w:r>
      <w:r w:rsidR="0033430E" w:rsidRPr="00AA6310">
        <w:rPr>
          <w:rFonts w:ascii="Times New Roman" w:eastAsia="Times New Roman" w:hAnsi="Times New Roman" w:cs="Times New Roman"/>
        </w:rPr>
        <w:t xml:space="preserve">. </w:t>
      </w:r>
    </w:p>
    <w:p w14:paraId="45972F68" w14:textId="77777777" w:rsidR="00975C6E" w:rsidRDefault="00975C6E" w:rsidP="0033430E">
      <w:pPr>
        <w:spacing w:after="0" w:line="240" w:lineRule="auto"/>
        <w:jc w:val="both"/>
        <w:rPr>
          <w:rFonts w:ascii="Times New Roman" w:eastAsia="Times New Roman" w:hAnsi="Times New Roman" w:cs="Times New Roman"/>
        </w:rPr>
      </w:pPr>
    </w:p>
    <w:p w14:paraId="65652F91" w14:textId="5E7190C8" w:rsidR="00C01E11" w:rsidRDefault="0033430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Minutes</w:t>
      </w:r>
      <w:r w:rsidR="00010FA6" w:rsidRPr="00AA6310">
        <w:rPr>
          <w:rFonts w:ascii="Times New Roman" w:eastAsia="Times New Roman" w:hAnsi="Times New Roman" w:cs="Times New Roman"/>
          <w:b/>
          <w:u w:val="single"/>
        </w:rPr>
        <w:t>:</w:t>
      </w:r>
      <w:r w:rsidR="00010FA6" w:rsidRPr="00AA6310">
        <w:rPr>
          <w:rFonts w:ascii="Times New Roman" w:eastAsia="Times New Roman" w:hAnsi="Times New Roman" w:cs="Times New Roman"/>
          <w:b/>
        </w:rPr>
        <w:t xml:space="preserve"> </w:t>
      </w:r>
      <w:r w:rsidR="00010FA6" w:rsidRPr="00AA6310">
        <w:rPr>
          <w:rFonts w:ascii="Times New Roman" w:eastAsia="Times New Roman" w:hAnsi="Times New Roman" w:cs="Times New Roman"/>
          <w:bCs/>
        </w:rPr>
        <w:t>The minutes from the last meeting had been previously distributed to the Board</w:t>
      </w:r>
      <w:r w:rsidR="009B6370" w:rsidRPr="00AA6310">
        <w:rPr>
          <w:rFonts w:ascii="Times New Roman" w:eastAsia="Times New Roman" w:hAnsi="Times New Roman" w:cs="Times New Roman"/>
          <w:bCs/>
        </w:rPr>
        <w:t xml:space="preserve"> and placed on web site</w:t>
      </w:r>
      <w:r w:rsidR="00010FA6" w:rsidRPr="00AA6310">
        <w:rPr>
          <w:rFonts w:ascii="Times New Roman" w:eastAsia="Times New Roman" w:hAnsi="Times New Roman" w:cs="Times New Roman"/>
          <w:bCs/>
        </w:rPr>
        <w:t xml:space="preserve">. </w:t>
      </w:r>
      <w:r w:rsidR="00B87BF6">
        <w:rPr>
          <w:rFonts w:ascii="Times New Roman" w:eastAsia="Times New Roman" w:hAnsi="Times New Roman" w:cs="Times New Roman"/>
          <w:bCs/>
        </w:rPr>
        <w:t>Diaz</w:t>
      </w:r>
      <w:r w:rsidR="00010FA6" w:rsidRPr="00AA6310">
        <w:rPr>
          <w:rFonts w:ascii="Times New Roman" w:eastAsia="Times New Roman" w:hAnsi="Times New Roman" w:cs="Times New Roman"/>
          <w:bCs/>
        </w:rPr>
        <w:t xml:space="preserve"> moved to approve the minutes. </w:t>
      </w:r>
      <w:r w:rsidR="00BF4884">
        <w:rPr>
          <w:rFonts w:ascii="Times New Roman" w:eastAsia="Times New Roman" w:hAnsi="Times New Roman" w:cs="Times New Roman"/>
          <w:bCs/>
        </w:rPr>
        <w:t>K</w:t>
      </w:r>
      <w:r w:rsidR="00B87BF6">
        <w:rPr>
          <w:rFonts w:ascii="Times New Roman" w:eastAsia="Times New Roman" w:hAnsi="Times New Roman" w:cs="Times New Roman"/>
          <w:bCs/>
        </w:rPr>
        <w:t>loos</w:t>
      </w:r>
      <w:r w:rsidR="00010FA6" w:rsidRPr="00AA6310">
        <w:rPr>
          <w:rFonts w:ascii="Times New Roman" w:eastAsia="Times New Roman" w:hAnsi="Times New Roman" w:cs="Times New Roman"/>
          <w:bCs/>
        </w:rPr>
        <w:t xml:space="preserve"> seconded. </w:t>
      </w:r>
      <w:r w:rsidR="004D1BC4" w:rsidRPr="00AA6310">
        <w:rPr>
          <w:rFonts w:ascii="Times New Roman" w:eastAsia="Times New Roman" w:hAnsi="Times New Roman" w:cs="Times New Roman"/>
        </w:rPr>
        <w:t xml:space="preserve">Motion </w:t>
      </w:r>
      <w:r w:rsidR="00010FA6" w:rsidRPr="00AA6310">
        <w:rPr>
          <w:rFonts w:ascii="Times New Roman" w:eastAsia="Times New Roman" w:hAnsi="Times New Roman" w:cs="Times New Roman"/>
        </w:rPr>
        <w:t>passed</w:t>
      </w:r>
      <w:r w:rsidR="004D1BC4" w:rsidRPr="00AA6310">
        <w:rPr>
          <w:rFonts w:ascii="Times New Roman" w:eastAsia="Times New Roman" w:hAnsi="Times New Roman" w:cs="Times New Roman"/>
        </w:rPr>
        <w:t>.</w:t>
      </w:r>
    </w:p>
    <w:p w14:paraId="69B3A4A8" w14:textId="77777777" w:rsidR="005F38AA" w:rsidRDefault="005F38AA" w:rsidP="0033430E">
      <w:pPr>
        <w:spacing w:after="0" w:line="240" w:lineRule="auto"/>
        <w:jc w:val="both"/>
        <w:rPr>
          <w:rFonts w:ascii="Times New Roman" w:eastAsia="Times New Roman" w:hAnsi="Times New Roman" w:cs="Times New Roman"/>
        </w:rPr>
      </w:pPr>
    </w:p>
    <w:p w14:paraId="39964FF7"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Reports:</w:t>
      </w:r>
    </w:p>
    <w:p w14:paraId="56867751" w14:textId="77777777" w:rsidR="0033430E" w:rsidRPr="00AA6310" w:rsidRDefault="0033430E" w:rsidP="0033430E">
      <w:pPr>
        <w:spacing w:after="0" w:line="240" w:lineRule="auto"/>
        <w:jc w:val="both"/>
        <w:rPr>
          <w:rFonts w:ascii="Times New Roman" w:eastAsia="Times New Roman" w:hAnsi="Times New Roman" w:cs="Times New Roman"/>
        </w:rPr>
      </w:pPr>
    </w:p>
    <w:p w14:paraId="60B913D1" w14:textId="3F3D61F5" w:rsidR="009E1488" w:rsidRDefault="0033430E" w:rsidP="00A03A49">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Treasurer’s Report</w:t>
      </w:r>
      <w:r w:rsidRPr="00AA6310">
        <w:rPr>
          <w:rFonts w:ascii="Times New Roman" w:eastAsia="Times New Roman" w:hAnsi="Times New Roman" w:cs="Times New Roman"/>
        </w:rPr>
        <w:t xml:space="preserve">:  </w:t>
      </w:r>
      <w:bookmarkStart w:id="0" w:name="_Hlk114593783"/>
      <w:r w:rsidR="00E53C1B">
        <w:rPr>
          <w:rFonts w:ascii="Times New Roman" w:eastAsia="Times New Roman" w:hAnsi="Times New Roman" w:cs="Times New Roman"/>
        </w:rPr>
        <w:t>Cotter</w:t>
      </w:r>
      <w:bookmarkEnd w:id="0"/>
      <w:r w:rsidR="00E53C1B">
        <w:rPr>
          <w:rFonts w:ascii="Times New Roman" w:eastAsia="Times New Roman" w:hAnsi="Times New Roman" w:cs="Times New Roman"/>
        </w:rPr>
        <w:t xml:space="preserve"> reported</w:t>
      </w:r>
      <w:r w:rsidR="009E1488">
        <w:rPr>
          <w:rFonts w:ascii="Times New Roman" w:eastAsia="Times New Roman" w:hAnsi="Times New Roman" w:cs="Times New Roman"/>
        </w:rPr>
        <w:t>-</w:t>
      </w:r>
    </w:p>
    <w:p w14:paraId="59D13C73" w14:textId="77777777" w:rsidR="00CB738D" w:rsidRDefault="00CB738D" w:rsidP="00A03A49">
      <w:pPr>
        <w:spacing w:after="0" w:line="240" w:lineRule="auto"/>
        <w:ind w:left="432"/>
        <w:jc w:val="both"/>
        <w:rPr>
          <w:rFonts w:ascii="Times New Roman" w:eastAsia="Times New Roman" w:hAnsi="Times New Roman" w:cs="Times New Roman"/>
        </w:rPr>
      </w:pPr>
    </w:p>
    <w:p w14:paraId="46002E29" w14:textId="77777777" w:rsidR="00CB738D" w:rsidRPr="00CB738D" w:rsidRDefault="00CB738D" w:rsidP="00CB738D">
      <w:pPr>
        <w:spacing w:after="0" w:line="240" w:lineRule="auto"/>
        <w:ind w:left="432"/>
        <w:jc w:val="both"/>
        <w:rPr>
          <w:rFonts w:ascii="Times New Roman" w:eastAsia="Times New Roman" w:hAnsi="Times New Roman" w:cs="Times New Roman"/>
          <w:b/>
          <w:u w:val="single"/>
        </w:rPr>
      </w:pPr>
      <w:r w:rsidRPr="00CB738D">
        <w:rPr>
          <w:rFonts w:ascii="Times New Roman" w:eastAsia="Times New Roman" w:hAnsi="Times New Roman" w:cs="Times New Roman"/>
          <w:b/>
          <w:u w:val="single"/>
        </w:rPr>
        <w:t>Certificates of Deposit:</w:t>
      </w:r>
    </w:p>
    <w:p w14:paraId="0FF7A826" w14:textId="77777777" w:rsidR="00CB738D" w:rsidRPr="00CB738D" w:rsidRDefault="00CB738D" w:rsidP="00CB738D">
      <w:pPr>
        <w:numPr>
          <w:ilvl w:val="0"/>
          <w:numId w:val="22"/>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 xml:space="preserve">Black Hills FCU – 24 </w:t>
      </w:r>
      <w:proofErr w:type="spellStart"/>
      <w:r w:rsidRPr="00CB738D">
        <w:rPr>
          <w:rFonts w:ascii="Times New Roman" w:eastAsia="Times New Roman" w:hAnsi="Times New Roman" w:cs="Times New Roman"/>
        </w:rPr>
        <w:t>mo</w:t>
      </w:r>
      <w:proofErr w:type="spellEnd"/>
      <w:r w:rsidRPr="00CB738D">
        <w:rPr>
          <w:rFonts w:ascii="Times New Roman" w:eastAsia="Times New Roman" w:hAnsi="Times New Roman" w:cs="Times New Roman"/>
        </w:rPr>
        <w:t xml:space="preserve"> - $27,830 – 2.23% - matures on 11/4/24 </w:t>
      </w:r>
    </w:p>
    <w:p w14:paraId="2AFA77B2" w14:textId="77777777" w:rsidR="00CB738D" w:rsidRPr="00CB738D" w:rsidRDefault="00CB738D" w:rsidP="00CB738D">
      <w:pPr>
        <w:numPr>
          <w:ilvl w:val="0"/>
          <w:numId w:val="22"/>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 xml:space="preserve">Black Hills FCU – 9 </w:t>
      </w:r>
      <w:proofErr w:type="spellStart"/>
      <w:r w:rsidRPr="00CB738D">
        <w:rPr>
          <w:rFonts w:ascii="Times New Roman" w:eastAsia="Times New Roman" w:hAnsi="Times New Roman" w:cs="Times New Roman"/>
        </w:rPr>
        <w:t>mo</w:t>
      </w:r>
      <w:proofErr w:type="spellEnd"/>
      <w:r w:rsidRPr="00CB738D">
        <w:rPr>
          <w:rFonts w:ascii="Times New Roman" w:eastAsia="Times New Roman" w:hAnsi="Times New Roman" w:cs="Times New Roman"/>
        </w:rPr>
        <w:t xml:space="preserve"> - $90,482 – 4.64% - matures on 2/20/2025 </w:t>
      </w:r>
    </w:p>
    <w:p w14:paraId="65CEC2DA" w14:textId="77777777" w:rsidR="00CB738D" w:rsidRPr="00CB738D" w:rsidRDefault="00CB738D" w:rsidP="00CB738D">
      <w:pPr>
        <w:spacing w:after="0" w:line="240" w:lineRule="auto"/>
        <w:ind w:left="432"/>
        <w:jc w:val="both"/>
        <w:rPr>
          <w:rFonts w:ascii="Times New Roman" w:eastAsia="Times New Roman" w:hAnsi="Times New Roman" w:cs="Times New Roman"/>
          <w:b/>
          <w:u w:val="single"/>
        </w:rPr>
      </w:pPr>
    </w:p>
    <w:p w14:paraId="48160135" w14:textId="77777777" w:rsidR="00CB738D" w:rsidRPr="00CB738D" w:rsidRDefault="00CB738D" w:rsidP="00CB738D">
      <w:pPr>
        <w:spacing w:after="0" w:line="240" w:lineRule="auto"/>
        <w:ind w:left="432"/>
        <w:jc w:val="both"/>
        <w:rPr>
          <w:rFonts w:ascii="Times New Roman" w:eastAsia="Times New Roman" w:hAnsi="Times New Roman" w:cs="Times New Roman"/>
          <w:b/>
          <w:u w:val="single"/>
        </w:rPr>
      </w:pPr>
      <w:r w:rsidRPr="00CB738D">
        <w:rPr>
          <w:rFonts w:ascii="Times New Roman" w:eastAsia="Times New Roman" w:hAnsi="Times New Roman" w:cs="Times New Roman"/>
          <w:b/>
          <w:u w:val="single"/>
        </w:rPr>
        <w:t>Checking Account Highlights:</w:t>
      </w:r>
    </w:p>
    <w:p w14:paraId="0F392A32" w14:textId="77777777" w:rsidR="00CB738D" w:rsidRPr="00CB738D" w:rsidRDefault="00CB738D" w:rsidP="00CB738D">
      <w:pPr>
        <w:numPr>
          <w:ilvl w:val="0"/>
          <w:numId w:val="23"/>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 xml:space="preserve">QuickBooks subscription </w:t>
      </w:r>
    </w:p>
    <w:p w14:paraId="1F146EC6" w14:textId="77777777" w:rsidR="00CB738D" w:rsidRPr="00CB738D" w:rsidRDefault="00CB738D" w:rsidP="00CB738D">
      <w:pPr>
        <w:numPr>
          <w:ilvl w:val="0"/>
          <w:numId w:val="23"/>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Received deposits from AWWA</w:t>
      </w:r>
    </w:p>
    <w:p w14:paraId="6DEA54A7" w14:textId="77777777" w:rsidR="00CB738D" w:rsidRPr="00CB738D" w:rsidRDefault="00CB738D" w:rsidP="00CB738D">
      <w:pPr>
        <w:numPr>
          <w:ilvl w:val="0"/>
          <w:numId w:val="23"/>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YP Social ($406 expense YTD.  $500 budgeted “YP Events”)</w:t>
      </w:r>
    </w:p>
    <w:p w14:paraId="51BE89BF" w14:textId="77777777" w:rsidR="00CB738D" w:rsidRPr="00CB738D" w:rsidRDefault="00CB738D" w:rsidP="00CB738D">
      <w:pPr>
        <w:numPr>
          <w:ilvl w:val="0"/>
          <w:numId w:val="23"/>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 xml:space="preserve">Travel reimbursements: </w:t>
      </w:r>
    </w:p>
    <w:p w14:paraId="15B740A0" w14:textId="77777777" w:rsidR="00CB738D" w:rsidRPr="00CB738D" w:rsidRDefault="00CB738D" w:rsidP="00CB738D">
      <w:pPr>
        <w:numPr>
          <w:ilvl w:val="1"/>
          <w:numId w:val="23"/>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RMSO ($536 expense.  $4,000 budgeted)</w:t>
      </w:r>
    </w:p>
    <w:p w14:paraId="3237049B" w14:textId="77777777" w:rsidR="00CB738D" w:rsidRPr="00CB738D" w:rsidRDefault="00CB738D" w:rsidP="00CB738D">
      <w:pPr>
        <w:numPr>
          <w:ilvl w:val="1"/>
          <w:numId w:val="23"/>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ACE – Section member lunch ($203 expense.  $500 budgeted)</w:t>
      </w:r>
    </w:p>
    <w:p w14:paraId="03B876EB" w14:textId="77777777" w:rsidR="00CB738D" w:rsidRPr="00CB738D" w:rsidRDefault="00CB738D" w:rsidP="00CB738D">
      <w:pPr>
        <w:numPr>
          <w:ilvl w:val="1"/>
          <w:numId w:val="23"/>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ACE – Director travel ($1,335 expense.  $5,000 budgeted)</w:t>
      </w:r>
    </w:p>
    <w:p w14:paraId="56B6C938" w14:textId="77777777" w:rsidR="00CB738D" w:rsidRPr="00CB738D" w:rsidRDefault="00CB738D" w:rsidP="00CB738D">
      <w:pPr>
        <w:numPr>
          <w:ilvl w:val="1"/>
          <w:numId w:val="23"/>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ACE - taste test winner travel ($2,090 expense.  $4,000 budgeted)</w:t>
      </w:r>
    </w:p>
    <w:p w14:paraId="3D525DDC" w14:textId="77777777" w:rsidR="00CB738D" w:rsidRPr="00CB738D" w:rsidRDefault="00CB738D" w:rsidP="00CB738D">
      <w:pPr>
        <w:numPr>
          <w:ilvl w:val="1"/>
          <w:numId w:val="23"/>
        </w:numPr>
        <w:spacing w:after="0" w:line="240" w:lineRule="auto"/>
        <w:jc w:val="both"/>
        <w:rPr>
          <w:rFonts w:ascii="Times New Roman" w:eastAsia="Times New Roman" w:hAnsi="Times New Roman" w:cs="Times New Roman"/>
        </w:rPr>
      </w:pPr>
      <w:r w:rsidRPr="00CB738D">
        <w:rPr>
          <w:rFonts w:ascii="Times New Roman" w:eastAsia="Times New Roman" w:hAnsi="Times New Roman" w:cs="Times New Roman"/>
        </w:rPr>
        <w:t>ACE – Section staff travel ($1,048 expense.  $2,000 budgeted)</w:t>
      </w:r>
    </w:p>
    <w:p w14:paraId="1BE785B5" w14:textId="77777777" w:rsidR="00CB738D" w:rsidRPr="00CB738D" w:rsidRDefault="00CB738D" w:rsidP="00CB738D">
      <w:pPr>
        <w:spacing w:after="0" w:line="240" w:lineRule="auto"/>
        <w:ind w:left="432"/>
        <w:jc w:val="both"/>
        <w:rPr>
          <w:rFonts w:ascii="Times New Roman" w:eastAsia="Times New Roman" w:hAnsi="Times New Roman" w:cs="Times New Roman"/>
          <w:u w:val="single"/>
        </w:rPr>
      </w:pPr>
    </w:p>
    <w:p w14:paraId="4158374C" w14:textId="77777777" w:rsidR="008674F1" w:rsidRDefault="008674F1" w:rsidP="00594C7D">
      <w:pPr>
        <w:spacing w:after="0" w:line="240" w:lineRule="auto"/>
        <w:ind w:left="432"/>
        <w:jc w:val="both"/>
        <w:rPr>
          <w:rFonts w:ascii="Times New Roman" w:eastAsia="Times New Roman" w:hAnsi="Times New Roman" w:cs="Times New Roman"/>
          <w:b/>
        </w:rPr>
      </w:pPr>
    </w:p>
    <w:p w14:paraId="482D8125" w14:textId="3FDDF6F7" w:rsidR="00330749" w:rsidRDefault="0033430E" w:rsidP="00594C7D">
      <w:pPr>
        <w:spacing w:after="0" w:line="240" w:lineRule="auto"/>
        <w:ind w:left="432"/>
        <w:jc w:val="both"/>
        <w:rPr>
          <w:rFonts w:ascii="Times New Roman" w:eastAsia="Times New Roman" w:hAnsi="Times New Roman" w:cs="Times New Roman"/>
          <w:bCs/>
        </w:rPr>
      </w:pPr>
      <w:r w:rsidRPr="00AA6310">
        <w:rPr>
          <w:rFonts w:ascii="Times New Roman" w:eastAsia="Times New Roman" w:hAnsi="Times New Roman" w:cs="Times New Roman"/>
          <w:b/>
        </w:rPr>
        <w:t>Section Manager</w:t>
      </w:r>
      <w:r w:rsidR="00010FA6" w:rsidRPr="00AA6310">
        <w:rPr>
          <w:rFonts w:ascii="Times New Roman" w:eastAsia="Times New Roman" w:hAnsi="Times New Roman" w:cs="Times New Roman"/>
          <w:b/>
        </w:rPr>
        <w:t>:</w:t>
      </w:r>
      <w:r w:rsidR="005451C3" w:rsidRPr="00AA6310">
        <w:rPr>
          <w:rFonts w:ascii="Times New Roman" w:eastAsia="Times New Roman" w:hAnsi="Times New Roman" w:cs="Times New Roman"/>
          <w:b/>
        </w:rPr>
        <w:t xml:space="preserve"> </w:t>
      </w:r>
      <w:r w:rsidR="00B926D3" w:rsidRPr="00AA6310">
        <w:rPr>
          <w:rFonts w:ascii="Times New Roman" w:eastAsia="Times New Roman" w:hAnsi="Times New Roman" w:cs="Times New Roman"/>
          <w:bCs/>
        </w:rPr>
        <w:t>Kittay</w:t>
      </w:r>
      <w:r w:rsidR="00594C7D" w:rsidRPr="00AA6310">
        <w:rPr>
          <w:rFonts w:ascii="Times New Roman" w:eastAsia="Times New Roman" w:hAnsi="Times New Roman" w:cs="Times New Roman"/>
          <w:bCs/>
        </w:rPr>
        <w:t xml:space="preserve"> </w:t>
      </w:r>
      <w:r w:rsidR="00330749">
        <w:rPr>
          <w:rFonts w:ascii="Times New Roman" w:eastAsia="Times New Roman" w:hAnsi="Times New Roman" w:cs="Times New Roman"/>
          <w:bCs/>
        </w:rPr>
        <w:t>reported as follows-</w:t>
      </w:r>
    </w:p>
    <w:p w14:paraId="2D80A4F7" w14:textId="77777777" w:rsidR="00330749" w:rsidRDefault="00330749" w:rsidP="00594C7D">
      <w:pPr>
        <w:spacing w:after="0" w:line="240" w:lineRule="auto"/>
        <w:ind w:left="432"/>
        <w:jc w:val="both"/>
        <w:rPr>
          <w:rFonts w:ascii="Times New Roman" w:eastAsia="Times New Roman" w:hAnsi="Times New Roman" w:cs="Times New Roman"/>
          <w:bCs/>
        </w:rPr>
      </w:pPr>
    </w:p>
    <w:p w14:paraId="71F4C1C7" w14:textId="3A00B718" w:rsidR="00330749" w:rsidRDefault="00330749" w:rsidP="00594C7D">
      <w:pPr>
        <w:spacing w:after="0" w:line="240" w:lineRule="auto"/>
        <w:ind w:left="432"/>
        <w:jc w:val="both"/>
        <w:rPr>
          <w:rFonts w:ascii="Times New Roman" w:eastAsia="Times New Roman" w:hAnsi="Times New Roman" w:cs="Times New Roman"/>
          <w:bCs/>
        </w:rPr>
      </w:pPr>
      <w:r>
        <w:rPr>
          <w:rFonts w:ascii="Times New Roman" w:eastAsia="Times New Roman" w:hAnsi="Times New Roman" w:cs="Times New Roman"/>
          <w:bCs/>
        </w:rPr>
        <w:lastRenderedPageBreak/>
        <w:tab/>
      </w:r>
      <w:r w:rsidRPr="00C84A8A">
        <w:rPr>
          <w:rFonts w:ascii="Times New Roman" w:eastAsia="Times New Roman" w:hAnsi="Times New Roman" w:cs="Times New Roman"/>
          <w:b/>
        </w:rPr>
        <w:t>AWWA Checkbook-</w:t>
      </w:r>
      <w:r>
        <w:rPr>
          <w:rFonts w:ascii="Times New Roman" w:eastAsia="Times New Roman" w:hAnsi="Times New Roman" w:cs="Times New Roman"/>
          <w:bCs/>
        </w:rPr>
        <w:t>$</w:t>
      </w:r>
      <w:r w:rsidR="002C2C43">
        <w:rPr>
          <w:rFonts w:ascii="Times New Roman" w:eastAsia="Times New Roman" w:hAnsi="Times New Roman" w:cs="Times New Roman"/>
          <w:bCs/>
        </w:rPr>
        <w:t>27,756.54</w:t>
      </w:r>
      <w:r>
        <w:rPr>
          <w:rFonts w:ascii="Times New Roman" w:eastAsia="Times New Roman" w:hAnsi="Times New Roman" w:cs="Times New Roman"/>
          <w:bCs/>
        </w:rPr>
        <w:t xml:space="preserve"> as of </w:t>
      </w:r>
      <w:r w:rsidR="002C2C43">
        <w:rPr>
          <w:rFonts w:ascii="Times New Roman" w:eastAsia="Times New Roman" w:hAnsi="Times New Roman" w:cs="Times New Roman"/>
          <w:bCs/>
        </w:rPr>
        <w:t>July 31</w:t>
      </w:r>
      <w:r>
        <w:rPr>
          <w:rFonts w:ascii="Times New Roman" w:eastAsia="Times New Roman" w:hAnsi="Times New Roman" w:cs="Times New Roman"/>
          <w:bCs/>
        </w:rPr>
        <w:t>, 202</w:t>
      </w:r>
      <w:r w:rsidR="00507194">
        <w:rPr>
          <w:rFonts w:ascii="Times New Roman" w:eastAsia="Times New Roman" w:hAnsi="Times New Roman" w:cs="Times New Roman"/>
          <w:bCs/>
        </w:rPr>
        <w:t>4</w:t>
      </w:r>
    </w:p>
    <w:p w14:paraId="0D9AA681" w14:textId="115A7253" w:rsidR="0015598E" w:rsidRDefault="0015598E" w:rsidP="00594C7D">
      <w:pPr>
        <w:spacing w:after="0" w:line="240" w:lineRule="auto"/>
        <w:ind w:left="432"/>
        <w:jc w:val="both"/>
        <w:rPr>
          <w:rFonts w:ascii="Times New Roman" w:eastAsia="Times New Roman" w:hAnsi="Times New Roman" w:cs="Times New Roman"/>
          <w:bCs/>
        </w:rPr>
      </w:pPr>
      <w:r>
        <w:rPr>
          <w:rFonts w:ascii="Times New Roman" w:eastAsia="Times New Roman" w:hAnsi="Times New Roman" w:cs="Times New Roman"/>
          <w:b/>
        </w:rPr>
        <w:tab/>
      </w:r>
      <w:r w:rsidR="007444B4">
        <w:rPr>
          <w:rFonts w:ascii="Times New Roman" w:eastAsia="Times New Roman" w:hAnsi="Times New Roman" w:cs="Times New Roman"/>
          <w:b/>
        </w:rPr>
        <w:t>Regular Share Account-</w:t>
      </w:r>
      <w:r w:rsidR="007444B4">
        <w:rPr>
          <w:rFonts w:ascii="Times New Roman" w:eastAsia="Times New Roman" w:hAnsi="Times New Roman" w:cs="Times New Roman"/>
          <w:bCs/>
        </w:rPr>
        <w:t>$</w:t>
      </w:r>
      <w:r w:rsidR="00971E56">
        <w:rPr>
          <w:rFonts w:ascii="Times New Roman" w:eastAsia="Times New Roman" w:hAnsi="Times New Roman" w:cs="Times New Roman"/>
          <w:bCs/>
        </w:rPr>
        <w:t>52</w:t>
      </w:r>
      <w:r w:rsidR="007444B4">
        <w:rPr>
          <w:rFonts w:ascii="Times New Roman" w:eastAsia="Times New Roman" w:hAnsi="Times New Roman" w:cs="Times New Roman"/>
          <w:bCs/>
        </w:rPr>
        <w:t xml:space="preserve">.17 as of </w:t>
      </w:r>
      <w:r w:rsidR="00DB6C68">
        <w:rPr>
          <w:rFonts w:ascii="Times New Roman" w:eastAsia="Times New Roman" w:hAnsi="Times New Roman" w:cs="Times New Roman"/>
          <w:bCs/>
        </w:rPr>
        <w:t>July 31</w:t>
      </w:r>
      <w:r w:rsidR="007444B4">
        <w:rPr>
          <w:rFonts w:ascii="Times New Roman" w:eastAsia="Times New Roman" w:hAnsi="Times New Roman" w:cs="Times New Roman"/>
          <w:bCs/>
        </w:rPr>
        <w:t>, 2024</w:t>
      </w:r>
    </w:p>
    <w:p w14:paraId="159985EC" w14:textId="77777777" w:rsidR="00330749" w:rsidRPr="00AA6310" w:rsidRDefault="00330749" w:rsidP="00330749">
      <w:pPr>
        <w:spacing w:after="0" w:line="240" w:lineRule="auto"/>
        <w:ind w:left="432"/>
        <w:jc w:val="both"/>
        <w:rPr>
          <w:rFonts w:ascii="Times New Roman" w:eastAsia="Times New Roman" w:hAnsi="Times New Roman" w:cs="Times New Roman"/>
        </w:rPr>
      </w:pPr>
    </w:p>
    <w:p w14:paraId="3DB36C07" w14:textId="7BE79E7B" w:rsidR="00330749" w:rsidRPr="00AA6310" w:rsidRDefault="00330749" w:rsidP="00330749">
      <w:pPr>
        <w:spacing w:after="0" w:line="240" w:lineRule="auto"/>
        <w:ind w:left="432" w:firstLine="288"/>
        <w:jc w:val="both"/>
        <w:rPr>
          <w:rFonts w:ascii="Times New Roman" w:eastAsia="Times New Roman" w:hAnsi="Times New Roman" w:cs="Times New Roman"/>
          <w:b/>
          <w:bCs/>
        </w:rPr>
      </w:pPr>
      <w:r w:rsidRPr="00AA6310">
        <w:rPr>
          <w:rFonts w:ascii="Times New Roman" w:eastAsia="Times New Roman" w:hAnsi="Times New Roman" w:cs="Times New Roman"/>
          <w:b/>
          <w:bCs/>
        </w:rPr>
        <w:t>Certificates of Deposit</w:t>
      </w:r>
      <w:r w:rsidR="00F86364">
        <w:rPr>
          <w:rFonts w:ascii="Times New Roman" w:eastAsia="Times New Roman" w:hAnsi="Times New Roman" w:cs="Times New Roman"/>
          <w:b/>
          <w:bCs/>
        </w:rPr>
        <w:t xml:space="preserve"> (all as of </w:t>
      </w:r>
      <w:r w:rsidR="00CF033A">
        <w:rPr>
          <w:rFonts w:ascii="Times New Roman" w:eastAsia="Times New Roman" w:hAnsi="Times New Roman" w:cs="Times New Roman"/>
          <w:b/>
          <w:bCs/>
        </w:rPr>
        <w:t>July 31</w:t>
      </w:r>
      <w:r w:rsidR="00F86364">
        <w:rPr>
          <w:rFonts w:ascii="Times New Roman" w:eastAsia="Times New Roman" w:hAnsi="Times New Roman" w:cs="Times New Roman"/>
          <w:b/>
          <w:bCs/>
        </w:rPr>
        <w:t>, 202</w:t>
      </w:r>
      <w:r w:rsidR="00295F98">
        <w:rPr>
          <w:rFonts w:ascii="Times New Roman" w:eastAsia="Times New Roman" w:hAnsi="Times New Roman" w:cs="Times New Roman"/>
          <w:b/>
          <w:bCs/>
        </w:rPr>
        <w:t>4</w:t>
      </w:r>
      <w:r w:rsidR="00F86364">
        <w:rPr>
          <w:rFonts w:ascii="Times New Roman" w:eastAsia="Times New Roman" w:hAnsi="Times New Roman" w:cs="Times New Roman"/>
          <w:b/>
          <w:bCs/>
        </w:rPr>
        <w:t>)</w:t>
      </w:r>
      <w:r w:rsidRPr="00AA6310">
        <w:rPr>
          <w:rFonts w:ascii="Times New Roman" w:eastAsia="Times New Roman" w:hAnsi="Times New Roman" w:cs="Times New Roman"/>
          <w:b/>
          <w:bCs/>
        </w:rPr>
        <w:t xml:space="preserve">: </w:t>
      </w:r>
    </w:p>
    <w:p w14:paraId="27441259" w14:textId="1797798C" w:rsidR="00330749" w:rsidRPr="00AA6310" w:rsidRDefault="00330749" w:rsidP="00330749">
      <w:pPr>
        <w:spacing w:after="0" w:line="240" w:lineRule="auto"/>
        <w:ind w:left="432" w:firstLine="720"/>
        <w:jc w:val="both"/>
        <w:rPr>
          <w:rFonts w:ascii="Times New Roman" w:eastAsia="Times New Roman" w:hAnsi="Times New Roman" w:cs="Times New Roman"/>
        </w:rPr>
      </w:pPr>
      <w:r w:rsidRPr="00AA6310">
        <w:rPr>
          <w:rFonts w:ascii="Times New Roman" w:eastAsia="Times New Roman" w:hAnsi="Times New Roman" w:cs="Times New Roman"/>
        </w:rPr>
        <w:t>Black Hills FCU-24 month - $27,</w:t>
      </w:r>
      <w:r w:rsidR="003C7555">
        <w:rPr>
          <w:rFonts w:ascii="Times New Roman" w:eastAsia="Times New Roman" w:hAnsi="Times New Roman" w:cs="Times New Roman"/>
        </w:rPr>
        <w:t>830.02</w:t>
      </w:r>
      <w:r w:rsidRPr="00AA6310">
        <w:rPr>
          <w:rFonts w:ascii="Times New Roman" w:eastAsia="Times New Roman" w:hAnsi="Times New Roman" w:cs="Times New Roman"/>
        </w:rPr>
        <w:t xml:space="preserve"> – 2.26% - </w:t>
      </w:r>
      <w:r w:rsidRPr="003C7555">
        <w:rPr>
          <w:rFonts w:ascii="Times New Roman" w:eastAsia="Times New Roman" w:hAnsi="Times New Roman" w:cs="Times New Roman"/>
          <w:highlight w:val="yellow"/>
        </w:rPr>
        <w:t>matures on 11/4/24</w:t>
      </w:r>
      <w:r w:rsidR="006E0FAE">
        <w:rPr>
          <w:rFonts w:ascii="Times New Roman" w:eastAsia="Times New Roman" w:hAnsi="Times New Roman" w:cs="Times New Roman"/>
        </w:rPr>
        <w:t xml:space="preserve">  </w:t>
      </w:r>
      <w:r w:rsidR="00C84A8A">
        <w:rPr>
          <w:rFonts w:ascii="Times New Roman" w:eastAsia="Times New Roman" w:hAnsi="Times New Roman" w:cs="Times New Roman"/>
        </w:rPr>
        <w:t>$</w:t>
      </w:r>
      <w:r w:rsidR="003C7555">
        <w:rPr>
          <w:rFonts w:ascii="Times New Roman" w:eastAsia="Times New Roman" w:hAnsi="Times New Roman" w:cs="Times New Roman"/>
        </w:rPr>
        <w:t>307.77</w:t>
      </w:r>
      <w:r w:rsidR="00C84A8A">
        <w:rPr>
          <w:rFonts w:ascii="Times New Roman" w:eastAsia="Times New Roman" w:hAnsi="Times New Roman" w:cs="Times New Roman"/>
        </w:rPr>
        <w:t xml:space="preserve"> Interest YTD</w:t>
      </w:r>
      <w:r w:rsidRPr="00AA6310">
        <w:rPr>
          <w:rFonts w:ascii="Times New Roman" w:eastAsia="Times New Roman" w:hAnsi="Times New Roman" w:cs="Times New Roman"/>
        </w:rPr>
        <w:t xml:space="preserve"> </w:t>
      </w:r>
    </w:p>
    <w:p w14:paraId="7980B6F2" w14:textId="36EFB891" w:rsidR="00330749" w:rsidRPr="00AA6310" w:rsidRDefault="00330749" w:rsidP="00330749">
      <w:pPr>
        <w:spacing w:after="0" w:line="240" w:lineRule="auto"/>
        <w:ind w:left="720" w:firstLine="432"/>
        <w:jc w:val="both"/>
        <w:rPr>
          <w:rFonts w:ascii="Times New Roman" w:eastAsia="Times New Roman" w:hAnsi="Times New Roman" w:cs="Times New Roman"/>
        </w:rPr>
      </w:pPr>
      <w:r w:rsidRPr="00AA6310">
        <w:rPr>
          <w:rFonts w:ascii="Times New Roman" w:eastAsia="Times New Roman" w:hAnsi="Times New Roman" w:cs="Times New Roman"/>
        </w:rPr>
        <w:t>Black Hills FCU-</w:t>
      </w:r>
      <w:r w:rsidR="00F41C2F">
        <w:rPr>
          <w:rFonts w:ascii="Times New Roman" w:eastAsia="Times New Roman" w:hAnsi="Times New Roman" w:cs="Times New Roman"/>
        </w:rPr>
        <w:t>9</w:t>
      </w:r>
      <w:r w:rsidRPr="00AA6310">
        <w:rPr>
          <w:rFonts w:ascii="Times New Roman" w:eastAsia="Times New Roman" w:hAnsi="Times New Roman" w:cs="Times New Roman"/>
        </w:rPr>
        <w:t xml:space="preserve"> month - $</w:t>
      </w:r>
      <w:r w:rsidR="00F41C2F">
        <w:rPr>
          <w:rFonts w:ascii="Times New Roman" w:eastAsia="Times New Roman" w:hAnsi="Times New Roman" w:cs="Times New Roman"/>
        </w:rPr>
        <w:t>90,481.79</w:t>
      </w:r>
      <w:r w:rsidRPr="00AA6310">
        <w:rPr>
          <w:rFonts w:ascii="Times New Roman" w:eastAsia="Times New Roman" w:hAnsi="Times New Roman" w:cs="Times New Roman"/>
        </w:rPr>
        <w:t xml:space="preserve"> – 4.</w:t>
      </w:r>
      <w:r w:rsidR="00587323">
        <w:rPr>
          <w:rFonts w:ascii="Times New Roman" w:eastAsia="Times New Roman" w:hAnsi="Times New Roman" w:cs="Times New Roman"/>
        </w:rPr>
        <w:t>64</w:t>
      </w:r>
      <w:r w:rsidRPr="00AA6310">
        <w:rPr>
          <w:rFonts w:ascii="Times New Roman" w:eastAsia="Times New Roman" w:hAnsi="Times New Roman" w:cs="Times New Roman"/>
        </w:rPr>
        <w:t xml:space="preserve">% - </w:t>
      </w:r>
      <w:r w:rsidRPr="000D2C01">
        <w:rPr>
          <w:rFonts w:ascii="Times New Roman" w:eastAsia="Times New Roman" w:hAnsi="Times New Roman" w:cs="Times New Roman"/>
          <w:highlight w:val="yellow"/>
        </w:rPr>
        <w:t xml:space="preserve">matures on </w:t>
      </w:r>
      <w:r w:rsidR="003D334A">
        <w:rPr>
          <w:rFonts w:ascii="Times New Roman" w:eastAsia="Times New Roman" w:hAnsi="Times New Roman" w:cs="Times New Roman"/>
          <w:highlight w:val="yellow"/>
        </w:rPr>
        <w:t>2/20/25</w:t>
      </w:r>
      <w:r w:rsidR="006E0FAE">
        <w:rPr>
          <w:rFonts w:ascii="Times New Roman" w:eastAsia="Times New Roman" w:hAnsi="Times New Roman" w:cs="Times New Roman"/>
        </w:rPr>
        <w:t xml:space="preserve">  </w:t>
      </w:r>
      <w:r w:rsidR="00F86364">
        <w:rPr>
          <w:rFonts w:ascii="Times New Roman" w:eastAsia="Times New Roman" w:hAnsi="Times New Roman" w:cs="Times New Roman"/>
        </w:rPr>
        <w:t>$</w:t>
      </w:r>
      <w:r w:rsidR="003D334A">
        <w:rPr>
          <w:rFonts w:ascii="Times New Roman" w:eastAsia="Times New Roman" w:hAnsi="Times New Roman" w:cs="Times New Roman"/>
        </w:rPr>
        <w:t>481.79</w:t>
      </w:r>
      <w:r w:rsidR="00F86364">
        <w:rPr>
          <w:rFonts w:ascii="Times New Roman" w:eastAsia="Times New Roman" w:hAnsi="Times New Roman" w:cs="Times New Roman"/>
        </w:rPr>
        <w:t xml:space="preserve"> Interest YTD</w:t>
      </w:r>
    </w:p>
    <w:p w14:paraId="59F76137" w14:textId="4CFCF7E2" w:rsidR="00330749" w:rsidRPr="00AA6310" w:rsidRDefault="00330749" w:rsidP="00330749">
      <w:pPr>
        <w:spacing w:after="0" w:line="240" w:lineRule="auto"/>
        <w:ind w:left="720" w:firstLine="432"/>
        <w:jc w:val="both"/>
        <w:rPr>
          <w:rFonts w:ascii="Times New Roman" w:eastAsia="Times New Roman" w:hAnsi="Times New Roman" w:cs="Times New Roman"/>
        </w:rPr>
      </w:pPr>
      <w:r w:rsidRPr="00AA6310">
        <w:rPr>
          <w:rFonts w:ascii="Times New Roman" w:eastAsia="Times New Roman" w:hAnsi="Times New Roman" w:cs="Times New Roman"/>
        </w:rPr>
        <w:t>Black Hills FCU-Prem</w:t>
      </w:r>
      <w:r w:rsidR="009902DB">
        <w:rPr>
          <w:rFonts w:ascii="Times New Roman" w:eastAsia="Times New Roman" w:hAnsi="Times New Roman" w:cs="Times New Roman"/>
        </w:rPr>
        <w:t>ium</w:t>
      </w:r>
      <w:r w:rsidRPr="00AA6310">
        <w:rPr>
          <w:rFonts w:ascii="Times New Roman" w:eastAsia="Times New Roman" w:hAnsi="Times New Roman" w:cs="Times New Roman"/>
        </w:rPr>
        <w:t xml:space="preserve"> High Yield-$12,</w:t>
      </w:r>
      <w:r w:rsidR="004D6300">
        <w:rPr>
          <w:rFonts w:ascii="Times New Roman" w:eastAsia="Times New Roman" w:hAnsi="Times New Roman" w:cs="Times New Roman"/>
        </w:rPr>
        <w:t>700.04</w:t>
      </w:r>
      <w:r w:rsidRPr="00AA6310">
        <w:rPr>
          <w:rFonts w:ascii="Times New Roman" w:eastAsia="Times New Roman" w:hAnsi="Times New Roman" w:cs="Times New Roman"/>
        </w:rPr>
        <w:t xml:space="preserve">—1.25% </w:t>
      </w:r>
      <w:r w:rsidR="001E4007">
        <w:rPr>
          <w:rFonts w:ascii="Times New Roman" w:eastAsia="Times New Roman" w:hAnsi="Times New Roman" w:cs="Times New Roman"/>
        </w:rPr>
        <w:tab/>
      </w:r>
      <w:r w:rsidR="00C84A8A">
        <w:rPr>
          <w:rFonts w:ascii="Times New Roman" w:eastAsia="Times New Roman" w:hAnsi="Times New Roman" w:cs="Times New Roman"/>
        </w:rPr>
        <w:tab/>
      </w:r>
      <w:r w:rsidR="006E0FAE">
        <w:rPr>
          <w:rFonts w:ascii="Times New Roman" w:eastAsia="Times New Roman" w:hAnsi="Times New Roman" w:cs="Times New Roman"/>
        </w:rPr>
        <w:t xml:space="preserve">    </w:t>
      </w:r>
      <w:r w:rsidR="001E4007">
        <w:rPr>
          <w:rFonts w:ascii="Times New Roman" w:eastAsia="Times New Roman" w:hAnsi="Times New Roman" w:cs="Times New Roman"/>
        </w:rPr>
        <w:t>$</w:t>
      </w:r>
      <w:r w:rsidR="004D6300">
        <w:rPr>
          <w:rFonts w:ascii="Times New Roman" w:eastAsia="Times New Roman" w:hAnsi="Times New Roman" w:cs="Times New Roman"/>
        </w:rPr>
        <w:t>66.05</w:t>
      </w:r>
      <w:r w:rsidR="001E4007">
        <w:rPr>
          <w:rFonts w:ascii="Times New Roman" w:eastAsia="Times New Roman" w:hAnsi="Times New Roman" w:cs="Times New Roman"/>
        </w:rPr>
        <w:t xml:space="preserve"> Interest YTD</w:t>
      </w:r>
    </w:p>
    <w:p w14:paraId="02596C34" w14:textId="77777777" w:rsidR="00330749" w:rsidRPr="00AA6310" w:rsidRDefault="00330749" w:rsidP="00330749">
      <w:pPr>
        <w:spacing w:after="0" w:line="240" w:lineRule="auto"/>
        <w:jc w:val="both"/>
        <w:rPr>
          <w:rFonts w:ascii="Times New Roman" w:eastAsia="Times New Roman" w:hAnsi="Times New Roman" w:cs="Times New Roman"/>
        </w:rPr>
      </w:pPr>
    </w:p>
    <w:p w14:paraId="3B98A59D" w14:textId="0C2D3A97" w:rsidR="00330749" w:rsidRDefault="00330749" w:rsidP="00330749">
      <w:pPr>
        <w:spacing w:after="0" w:line="240" w:lineRule="auto"/>
        <w:jc w:val="both"/>
        <w:rPr>
          <w:rFonts w:ascii="Times New Roman" w:eastAsia="Times New Roman" w:hAnsi="Times New Roman" w:cs="Times New Roman"/>
          <w:b/>
          <w:bCs/>
        </w:rPr>
      </w:pPr>
      <w:r w:rsidRPr="00AA6310">
        <w:rPr>
          <w:rFonts w:ascii="Times New Roman" w:eastAsia="Times New Roman" w:hAnsi="Times New Roman" w:cs="Times New Roman"/>
        </w:rPr>
        <w:t xml:space="preserve">        </w:t>
      </w:r>
      <w:r w:rsidRPr="00AA6310">
        <w:rPr>
          <w:rFonts w:ascii="Times New Roman" w:eastAsia="Times New Roman" w:hAnsi="Times New Roman" w:cs="Times New Roman"/>
        </w:rPr>
        <w:tab/>
      </w:r>
      <w:r w:rsidR="0050726A" w:rsidRPr="0050726A">
        <w:rPr>
          <w:rFonts w:ascii="Times New Roman" w:eastAsia="Times New Roman" w:hAnsi="Times New Roman" w:cs="Times New Roman"/>
          <w:b/>
          <w:bCs/>
        </w:rPr>
        <w:t xml:space="preserve">Checkbook </w:t>
      </w:r>
      <w:r w:rsidRPr="00AA6310">
        <w:rPr>
          <w:rFonts w:ascii="Times New Roman" w:eastAsia="Times New Roman" w:hAnsi="Times New Roman" w:cs="Times New Roman"/>
          <w:b/>
          <w:bCs/>
        </w:rPr>
        <w:t xml:space="preserve">Highlights from </w:t>
      </w:r>
      <w:r w:rsidR="00040B2F">
        <w:rPr>
          <w:rFonts w:ascii="Times New Roman" w:eastAsia="Times New Roman" w:hAnsi="Times New Roman" w:cs="Times New Roman"/>
          <w:b/>
          <w:bCs/>
        </w:rPr>
        <w:t xml:space="preserve">May </w:t>
      </w:r>
      <w:r w:rsidR="00FB731C">
        <w:rPr>
          <w:rFonts w:ascii="Times New Roman" w:eastAsia="Times New Roman" w:hAnsi="Times New Roman" w:cs="Times New Roman"/>
          <w:b/>
          <w:bCs/>
        </w:rPr>
        <w:t xml:space="preserve">1, </w:t>
      </w:r>
      <w:r w:rsidRPr="00AA6310">
        <w:rPr>
          <w:rFonts w:ascii="Times New Roman" w:eastAsia="Times New Roman" w:hAnsi="Times New Roman" w:cs="Times New Roman"/>
          <w:b/>
          <w:bCs/>
        </w:rPr>
        <w:t>202</w:t>
      </w:r>
      <w:r w:rsidR="00040B2F">
        <w:rPr>
          <w:rFonts w:ascii="Times New Roman" w:eastAsia="Times New Roman" w:hAnsi="Times New Roman" w:cs="Times New Roman"/>
          <w:b/>
          <w:bCs/>
        </w:rPr>
        <w:t>4</w:t>
      </w:r>
      <w:r w:rsidR="002F1F36">
        <w:rPr>
          <w:rFonts w:ascii="Times New Roman" w:eastAsia="Times New Roman" w:hAnsi="Times New Roman" w:cs="Times New Roman"/>
          <w:b/>
          <w:bCs/>
        </w:rPr>
        <w:t>-Present</w:t>
      </w:r>
      <w:r w:rsidRPr="00AA6310">
        <w:rPr>
          <w:rFonts w:ascii="Times New Roman" w:eastAsia="Times New Roman" w:hAnsi="Times New Roman" w:cs="Times New Roman"/>
          <w:b/>
          <w:bCs/>
        </w:rPr>
        <w:t>:</w:t>
      </w:r>
    </w:p>
    <w:p w14:paraId="0F616879" w14:textId="5DC98C99" w:rsidR="00330749" w:rsidRPr="00AA6310" w:rsidRDefault="00330749" w:rsidP="00330749">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ab/>
        <w:t xml:space="preserve">        Income-</w:t>
      </w:r>
    </w:p>
    <w:p w14:paraId="6A163DA5" w14:textId="0799F6F4" w:rsidR="00330749" w:rsidRDefault="00330749" w:rsidP="00330749">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rPr>
        <w:tab/>
        <w:t xml:space="preserve">        Received </w:t>
      </w:r>
      <w:r>
        <w:rPr>
          <w:rFonts w:ascii="Times New Roman" w:eastAsia="Times New Roman" w:hAnsi="Times New Roman" w:cs="Times New Roman"/>
        </w:rPr>
        <w:t>from AWWA</w:t>
      </w:r>
      <w:r w:rsidR="00DE3A71">
        <w:rPr>
          <w:rFonts w:ascii="Times New Roman" w:eastAsia="Times New Roman" w:hAnsi="Times New Roman" w:cs="Times New Roman"/>
        </w:rPr>
        <w:t xml:space="preserve"> </w:t>
      </w:r>
      <w:r w:rsidR="00B7081B">
        <w:rPr>
          <w:rFonts w:ascii="Times New Roman" w:eastAsia="Times New Roman" w:hAnsi="Times New Roman" w:cs="Times New Roman"/>
        </w:rPr>
        <w:t>5/3</w:t>
      </w:r>
      <w:r w:rsidRPr="00AA6310">
        <w:rPr>
          <w:rFonts w:ascii="Times New Roman" w:eastAsia="Times New Roman" w:hAnsi="Times New Roman" w:cs="Times New Roman"/>
        </w:rPr>
        <w:t>-$</w:t>
      </w:r>
      <w:r w:rsidR="00B7081B">
        <w:rPr>
          <w:rFonts w:ascii="Times New Roman" w:eastAsia="Times New Roman" w:hAnsi="Times New Roman" w:cs="Times New Roman"/>
        </w:rPr>
        <w:t>189.05</w:t>
      </w:r>
    </w:p>
    <w:p w14:paraId="49A3E1E9" w14:textId="6B38F774" w:rsidR="00DE3A71" w:rsidRDefault="00DE3A71"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Pr="00AA6310">
        <w:rPr>
          <w:rFonts w:ascii="Times New Roman" w:eastAsia="Times New Roman" w:hAnsi="Times New Roman" w:cs="Times New Roman"/>
        </w:rPr>
        <w:t xml:space="preserve">Received </w:t>
      </w:r>
      <w:r>
        <w:rPr>
          <w:rFonts w:ascii="Times New Roman" w:eastAsia="Times New Roman" w:hAnsi="Times New Roman" w:cs="Times New Roman"/>
        </w:rPr>
        <w:t xml:space="preserve">from AWWA </w:t>
      </w:r>
      <w:r w:rsidR="00B7081B">
        <w:rPr>
          <w:rFonts w:ascii="Times New Roman" w:eastAsia="Times New Roman" w:hAnsi="Times New Roman" w:cs="Times New Roman"/>
        </w:rPr>
        <w:t>5/10</w:t>
      </w:r>
      <w:r w:rsidRPr="00AA6310">
        <w:rPr>
          <w:rFonts w:ascii="Times New Roman" w:eastAsia="Times New Roman" w:hAnsi="Times New Roman" w:cs="Times New Roman"/>
        </w:rPr>
        <w:t>-$</w:t>
      </w:r>
      <w:r w:rsidR="00175843">
        <w:rPr>
          <w:rFonts w:ascii="Times New Roman" w:eastAsia="Times New Roman" w:hAnsi="Times New Roman" w:cs="Times New Roman"/>
        </w:rPr>
        <w:t>177.15</w:t>
      </w:r>
    </w:p>
    <w:p w14:paraId="579E190C" w14:textId="7619C359" w:rsidR="00330749" w:rsidRDefault="0033074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71690B" w:rsidRPr="00AA6310">
        <w:rPr>
          <w:rFonts w:ascii="Times New Roman" w:eastAsia="Times New Roman" w:hAnsi="Times New Roman" w:cs="Times New Roman"/>
        </w:rPr>
        <w:t xml:space="preserve">Received </w:t>
      </w:r>
      <w:r w:rsidR="0071690B">
        <w:rPr>
          <w:rFonts w:ascii="Times New Roman" w:eastAsia="Times New Roman" w:hAnsi="Times New Roman" w:cs="Times New Roman"/>
        </w:rPr>
        <w:t xml:space="preserve">from AWWA </w:t>
      </w:r>
      <w:r w:rsidR="00175843">
        <w:rPr>
          <w:rFonts w:ascii="Times New Roman" w:eastAsia="Times New Roman" w:hAnsi="Times New Roman" w:cs="Times New Roman"/>
        </w:rPr>
        <w:t>6/7</w:t>
      </w:r>
      <w:r w:rsidR="0071690B" w:rsidRPr="00AA6310">
        <w:rPr>
          <w:rFonts w:ascii="Times New Roman" w:eastAsia="Times New Roman" w:hAnsi="Times New Roman" w:cs="Times New Roman"/>
        </w:rPr>
        <w:t>-$</w:t>
      </w:r>
      <w:r w:rsidR="00175843">
        <w:rPr>
          <w:rFonts w:ascii="Times New Roman" w:eastAsia="Times New Roman" w:hAnsi="Times New Roman" w:cs="Times New Roman"/>
        </w:rPr>
        <w:t>206.05</w:t>
      </w:r>
    </w:p>
    <w:p w14:paraId="76E16572" w14:textId="5C2B2FDB" w:rsidR="004717A7" w:rsidRDefault="004717A7"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Pr="00AA6310">
        <w:rPr>
          <w:rFonts w:ascii="Times New Roman" w:eastAsia="Times New Roman" w:hAnsi="Times New Roman" w:cs="Times New Roman"/>
        </w:rPr>
        <w:t xml:space="preserve">Received </w:t>
      </w:r>
      <w:r>
        <w:rPr>
          <w:rFonts w:ascii="Times New Roman" w:eastAsia="Times New Roman" w:hAnsi="Times New Roman" w:cs="Times New Roman"/>
        </w:rPr>
        <w:t xml:space="preserve">from AWWA </w:t>
      </w:r>
      <w:r w:rsidR="00175843">
        <w:rPr>
          <w:rFonts w:ascii="Times New Roman" w:eastAsia="Times New Roman" w:hAnsi="Times New Roman" w:cs="Times New Roman"/>
        </w:rPr>
        <w:t>7/5</w:t>
      </w:r>
      <w:r w:rsidRPr="00AA6310">
        <w:rPr>
          <w:rFonts w:ascii="Times New Roman" w:eastAsia="Times New Roman" w:hAnsi="Times New Roman" w:cs="Times New Roman"/>
        </w:rPr>
        <w:t>-$</w:t>
      </w:r>
      <w:r w:rsidR="00D61393">
        <w:rPr>
          <w:rFonts w:ascii="Times New Roman" w:eastAsia="Times New Roman" w:hAnsi="Times New Roman" w:cs="Times New Roman"/>
        </w:rPr>
        <w:t>134.05</w:t>
      </w:r>
    </w:p>
    <w:p w14:paraId="39D3ABFE" w14:textId="51BD48A3" w:rsidR="004717A7" w:rsidRDefault="004717A7"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20188B" w:rsidRPr="00AA6310">
        <w:rPr>
          <w:rFonts w:ascii="Times New Roman" w:eastAsia="Times New Roman" w:hAnsi="Times New Roman" w:cs="Times New Roman"/>
        </w:rPr>
        <w:t xml:space="preserve">Received </w:t>
      </w:r>
      <w:r w:rsidR="0020188B">
        <w:rPr>
          <w:rFonts w:ascii="Times New Roman" w:eastAsia="Times New Roman" w:hAnsi="Times New Roman" w:cs="Times New Roman"/>
        </w:rPr>
        <w:t xml:space="preserve">from </w:t>
      </w:r>
      <w:r w:rsidR="00D61393">
        <w:rPr>
          <w:rFonts w:ascii="Times New Roman" w:eastAsia="Times New Roman" w:hAnsi="Times New Roman" w:cs="Times New Roman"/>
        </w:rPr>
        <w:t>SDWWA-Water Seminar-$258.73</w:t>
      </w:r>
    </w:p>
    <w:p w14:paraId="2C0D2337" w14:textId="77777777" w:rsidR="00330749" w:rsidRDefault="00330749" w:rsidP="00330749">
      <w:pPr>
        <w:spacing w:after="0" w:line="240" w:lineRule="auto"/>
        <w:jc w:val="both"/>
        <w:rPr>
          <w:rFonts w:ascii="Times New Roman" w:eastAsia="Times New Roman" w:hAnsi="Times New Roman" w:cs="Times New Roman"/>
        </w:rPr>
      </w:pPr>
    </w:p>
    <w:p w14:paraId="7841ED26" w14:textId="229716EC" w:rsidR="00330749" w:rsidRPr="00330749" w:rsidRDefault="00330749" w:rsidP="00330749">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ab/>
        <w:t xml:space="preserve">        </w:t>
      </w:r>
      <w:r w:rsidRPr="00330749">
        <w:rPr>
          <w:rFonts w:ascii="Times New Roman" w:eastAsia="Times New Roman" w:hAnsi="Times New Roman" w:cs="Times New Roman"/>
          <w:b/>
          <w:bCs/>
        </w:rPr>
        <w:t>Expenses-</w:t>
      </w:r>
    </w:p>
    <w:p w14:paraId="4562B1C5" w14:textId="4758A524" w:rsidR="00921EA9" w:rsidRDefault="0033074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921EA9">
        <w:rPr>
          <w:rFonts w:ascii="Times New Roman" w:eastAsia="Times New Roman" w:hAnsi="Times New Roman" w:cs="Times New Roman"/>
        </w:rPr>
        <w:t xml:space="preserve">B Hoellein </w:t>
      </w:r>
      <w:r w:rsidR="002C2C43">
        <w:rPr>
          <w:rFonts w:ascii="Times New Roman" w:eastAsia="Times New Roman" w:hAnsi="Times New Roman" w:cs="Times New Roman"/>
        </w:rPr>
        <w:t>ACE</w:t>
      </w:r>
      <w:r w:rsidR="00921EA9">
        <w:rPr>
          <w:rFonts w:ascii="Times New Roman" w:eastAsia="Times New Roman" w:hAnsi="Times New Roman" w:cs="Times New Roman"/>
        </w:rPr>
        <w:t xml:space="preserve"> -$</w:t>
      </w:r>
      <w:r w:rsidR="00650A6D">
        <w:rPr>
          <w:rFonts w:ascii="Times New Roman" w:eastAsia="Times New Roman" w:hAnsi="Times New Roman" w:cs="Times New Roman"/>
        </w:rPr>
        <w:t>1</w:t>
      </w:r>
      <w:r w:rsidR="00E01FBA">
        <w:rPr>
          <w:rFonts w:ascii="Times New Roman" w:eastAsia="Times New Roman" w:hAnsi="Times New Roman" w:cs="Times New Roman"/>
        </w:rPr>
        <w:t>538.29</w:t>
      </w:r>
    </w:p>
    <w:p w14:paraId="7BEFBCFF" w14:textId="3BB3C118" w:rsidR="00650A6D" w:rsidRDefault="00650A6D"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6C19A9">
        <w:rPr>
          <w:rFonts w:ascii="Times New Roman" w:eastAsia="Times New Roman" w:hAnsi="Times New Roman" w:cs="Times New Roman"/>
        </w:rPr>
        <w:t>Lewis &amp; Clark RWS-ACE-Water Taste Tes</w:t>
      </w:r>
      <w:r w:rsidR="00EB77EB">
        <w:rPr>
          <w:rFonts w:ascii="Times New Roman" w:eastAsia="Times New Roman" w:hAnsi="Times New Roman" w:cs="Times New Roman"/>
        </w:rPr>
        <w:t>t-</w:t>
      </w:r>
      <w:r w:rsidR="00033A8F">
        <w:rPr>
          <w:rFonts w:ascii="Times New Roman" w:eastAsia="Times New Roman" w:hAnsi="Times New Roman" w:cs="Times New Roman"/>
        </w:rPr>
        <w:t>$</w:t>
      </w:r>
      <w:r w:rsidR="00EB77EB">
        <w:rPr>
          <w:rFonts w:ascii="Times New Roman" w:eastAsia="Times New Roman" w:hAnsi="Times New Roman" w:cs="Times New Roman"/>
        </w:rPr>
        <w:t>2090.25</w:t>
      </w:r>
    </w:p>
    <w:p w14:paraId="608674ED" w14:textId="6DA9155F" w:rsidR="00033A8F" w:rsidRDefault="00033A8F"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EB77EB">
        <w:rPr>
          <w:rFonts w:ascii="Times New Roman" w:eastAsia="Times New Roman" w:hAnsi="Times New Roman" w:cs="Times New Roman"/>
        </w:rPr>
        <w:t>K Newman</w:t>
      </w:r>
      <w:r w:rsidR="00173D2B">
        <w:rPr>
          <w:rFonts w:ascii="Times New Roman" w:eastAsia="Times New Roman" w:hAnsi="Times New Roman" w:cs="Times New Roman"/>
        </w:rPr>
        <w:t xml:space="preserve"> Koozies, </w:t>
      </w:r>
      <w:proofErr w:type="spellStart"/>
      <w:r w:rsidR="00173D2B">
        <w:rPr>
          <w:rFonts w:ascii="Times New Roman" w:eastAsia="Times New Roman" w:hAnsi="Times New Roman" w:cs="Times New Roman"/>
        </w:rPr>
        <w:t>etc</w:t>
      </w:r>
      <w:proofErr w:type="spellEnd"/>
      <w:r w:rsidR="00173D2B">
        <w:rPr>
          <w:rFonts w:ascii="Times New Roman" w:eastAsia="Times New Roman" w:hAnsi="Times New Roman" w:cs="Times New Roman"/>
        </w:rPr>
        <w:t xml:space="preserve"> for RMSO-$618.06</w:t>
      </w:r>
    </w:p>
    <w:p w14:paraId="58168777" w14:textId="1BD0F854" w:rsidR="00AA2B3D" w:rsidRDefault="00AA2B3D"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173D2B">
        <w:rPr>
          <w:rFonts w:ascii="Times New Roman" w:eastAsia="Times New Roman" w:hAnsi="Times New Roman" w:cs="Times New Roman"/>
        </w:rPr>
        <w:t>K Newman RMSO</w:t>
      </w:r>
      <w:r w:rsidR="00AD1980">
        <w:rPr>
          <w:rFonts w:ascii="Times New Roman" w:eastAsia="Times New Roman" w:hAnsi="Times New Roman" w:cs="Times New Roman"/>
        </w:rPr>
        <w:t>-$</w:t>
      </w:r>
      <w:r w:rsidR="007A604A">
        <w:rPr>
          <w:rFonts w:ascii="Times New Roman" w:eastAsia="Times New Roman" w:hAnsi="Times New Roman" w:cs="Times New Roman"/>
        </w:rPr>
        <w:t>535.85</w:t>
      </w:r>
    </w:p>
    <w:p w14:paraId="5EBB8CE5" w14:textId="49635749" w:rsidR="007A604A" w:rsidRDefault="007A604A"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R Kittay Contract Work Jan-Apr-</w:t>
      </w:r>
      <w:r w:rsidR="002F4634">
        <w:rPr>
          <w:rFonts w:ascii="Times New Roman" w:eastAsia="Times New Roman" w:hAnsi="Times New Roman" w:cs="Times New Roman"/>
        </w:rPr>
        <w:t>$725.00</w:t>
      </w:r>
    </w:p>
    <w:p w14:paraId="5AA78413" w14:textId="47B72FAF" w:rsidR="002F4634" w:rsidRPr="00AA6310" w:rsidRDefault="002F4634"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K Diaz YP-$333.67</w:t>
      </w:r>
    </w:p>
    <w:p w14:paraId="4E68CC68" w14:textId="77777777" w:rsidR="00330749" w:rsidRDefault="00330749" w:rsidP="00594C7D">
      <w:pPr>
        <w:spacing w:after="0" w:line="240" w:lineRule="auto"/>
        <w:ind w:left="432"/>
        <w:jc w:val="both"/>
        <w:rPr>
          <w:rFonts w:ascii="Times New Roman" w:eastAsia="Times New Roman" w:hAnsi="Times New Roman" w:cs="Times New Roman"/>
          <w:color w:val="000000"/>
        </w:rPr>
      </w:pPr>
    </w:p>
    <w:p w14:paraId="186F70F6" w14:textId="4528DC49" w:rsidR="00E53C1B" w:rsidRPr="00AA6310" w:rsidRDefault="00E53C1B" w:rsidP="00594C7D">
      <w:pPr>
        <w:spacing w:after="0" w:line="240" w:lineRule="auto"/>
        <w:ind w:left="432"/>
        <w:jc w:val="both"/>
        <w:rPr>
          <w:rFonts w:ascii="Times New Roman" w:eastAsia="Times New Roman" w:hAnsi="Times New Roman" w:cs="Times New Roman"/>
          <w:color w:val="000000"/>
        </w:rPr>
      </w:pPr>
      <w:r>
        <w:rPr>
          <w:rFonts w:ascii="Times New Roman" w:eastAsia="Times New Roman" w:hAnsi="Times New Roman" w:cs="Times New Roman"/>
          <w:color w:val="000000"/>
        </w:rPr>
        <w:t>He had also attended T&amp;E meetings, monthly meetings with Maggie</w:t>
      </w:r>
      <w:r w:rsidR="00923653">
        <w:rPr>
          <w:rFonts w:ascii="Times New Roman" w:eastAsia="Times New Roman" w:hAnsi="Times New Roman" w:cs="Times New Roman"/>
          <w:color w:val="000000"/>
        </w:rPr>
        <w:t xml:space="preserve">, and </w:t>
      </w:r>
      <w:r w:rsidR="002F4634">
        <w:rPr>
          <w:rFonts w:ascii="Times New Roman" w:eastAsia="Times New Roman" w:hAnsi="Times New Roman" w:cs="Times New Roman"/>
          <w:color w:val="000000"/>
        </w:rPr>
        <w:t>been working on Conference</w:t>
      </w:r>
      <w:r w:rsidR="00EA3EA1">
        <w:rPr>
          <w:rFonts w:ascii="Times New Roman" w:eastAsia="Times New Roman" w:hAnsi="Times New Roman" w:cs="Times New Roman"/>
          <w:color w:val="000000"/>
        </w:rPr>
        <w:t>.</w:t>
      </w:r>
      <w:r w:rsidR="00C94E18">
        <w:rPr>
          <w:rFonts w:ascii="Times New Roman" w:eastAsia="Times New Roman" w:hAnsi="Times New Roman" w:cs="Times New Roman"/>
          <w:color w:val="000000"/>
        </w:rPr>
        <w:t xml:space="preserve"> </w:t>
      </w:r>
    </w:p>
    <w:p w14:paraId="4733BF03" w14:textId="77777777" w:rsidR="00561399" w:rsidRPr="00AA6310" w:rsidRDefault="00561399" w:rsidP="0033430E">
      <w:pPr>
        <w:spacing w:after="0" w:line="240" w:lineRule="auto"/>
        <w:ind w:left="432"/>
        <w:jc w:val="both"/>
        <w:rPr>
          <w:rFonts w:ascii="Times New Roman" w:eastAsia="Times New Roman" w:hAnsi="Times New Roman" w:cs="Times New Roman"/>
          <w:b/>
        </w:rPr>
      </w:pPr>
    </w:p>
    <w:p w14:paraId="4990200B" w14:textId="24589E5C" w:rsidR="00ED2CEE" w:rsidRDefault="0033430E" w:rsidP="0033430E">
      <w:pPr>
        <w:spacing w:after="0" w:line="240" w:lineRule="auto"/>
        <w:ind w:left="432"/>
        <w:jc w:val="both"/>
        <w:rPr>
          <w:rFonts w:ascii="Times New Roman" w:eastAsia="Times New Roman" w:hAnsi="Times New Roman" w:cs="Times New Roman"/>
          <w:bCs/>
        </w:rPr>
      </w:pPr>
      <w:r w:rsidRPr="00AA6310">
        <w:rPr>
          <w:rFonts w:ascii="Times New Roman" w:eastAsia="Times New Roman" w:hAnsi="Times New Roman" w:cs="Times New Roman"/>
          <w:b/>
        </w:rPr>
        <w:t>Director’s Report:</w:t>
      </w:r>
      <w:r w:rsidRPr="007F4FDE">
        <w:rPr>
          <w:rFonts w:ascii="Times New Roman" w:eastAsia="Times New Roman" w:hAnsi="Times New Roman" w:cs="Times New Roman"/>
          <w:bCs/>
        </w:rPr>
        <w:t xml:space="preserve"> </w:t>
      </w:r>
      <w:r w:rsidR="00ED2CEE">
        <w:rPr>
          <w:rFonts w:ascii="Times New Roman" w:eastAsia="Times New Roman" w:hAnsi="Times New Roman" w:cs="Times New Roman"/>
          <w:bCs/>
        </w:rPr>
        <w:t>Brian Hoellein reported-</w:t>
      </w:r>
    </w:p>
    <w:p w14:paraId="3F8DCDA3" w14:textId="77777777" w:rsidR="00ED2CEE" w:rsidRPr="00ED2CEE" w:rsidRDefault="00ED2CEE" w:rsidP="00ED2CEE">
      <w:pPr>
        <w:spacing w:after="0" w:line="240" w:lineRule="auto"/>
        <w:ind w:left="432"/>
        <w:jc w:val="both"/>
        <w:rPr>
          <w:rFonts w:ascii="Times New Roman" w:eastAsia="Times New Roman" w:hAnsi="Times New Roman" w:cs="Times New Roman"/>
          <w:bCs/>
        </w:rPr>
      </w:pPr>
    </w:p>
    <w:p w14:paraId="0719BC47" w14:textId="1BC6BEB3" w:rsidR="00ED2CEE" w:rsidRDefault="00ED2CEE" w:rsidP="00ED2CEE">
      <w:pPr>
        <w:spacing w:after="0" w:line="240" w:lineRule="auto"/>
        <w:ind w:left="432"/>
        <w:jc w:val="both"/>
        <w:rPr>
          <w:rFonts w:ascii="Times New Roman" w:eastAsia="Times New Roman" w:hAnsi="Times New Roman" w:cs="Times New Roman"/>
          <w:bCs/>
        </w:rPr>
      </w:pPr>
      <w:r w:rsidRPr="00ED2CEE">
        <w:rPr>
          <w:rFonts w:ascii="Times New Roman" w:eastAsia="Times New Roman" w:hAnsi="Times New Roman" w:cs="Times New Roman"/>
          <w:bCs/>
        </w:rPr>
        <w:t>I official started this role at the conclusion of ACE 2024.</w:t>
      </w:r>
      <w:r>
        <w:rPr>
          <w:rFonts w:ascii="Times New Roman" w:eastAsia="Times New Roman" w:hAnsi="Times New Roman" w:cs="Times New Roman"/>
          <w:bCs/>
        </w:rPr>
        <w:t xml:space="preserve"> </w:t>
      </w:r>
      <w:r w:rsidRPr="00ED2CEE">
        <w:rPr>
          <w:rFonts w:ascii="Times New Roman" w:eastAsia="Times New Roman" w:hAnsi="Times New Roman" w:cs="Times New Roman"/>
          <w:bCs/>
        </w:rPr>
        <w:t>I attended board meeting June 9</w:t>
      </w:r>
      <w:r w:rsidR="008C3403">
        <w:rPr>
          <w:rFonts w:ascii="Times New Roman" w:eastAsia="Times New Roman" w:hAnsi="Times New Roman" w:cs="Times New Roman"/>
          <w:bCs/>
        </w:rPr>
        <w:t>/</w:t>
      </w:r>
      <w:r w:rsidRPr="00ED2CEE">
        <w:rPr>
          <w:rFonts w:ascii="Times New Roman" w:eastAsia="Times New Roman" w:hAnsi="Times New Roman" w:cs="Times New Roman"/>
          <w:bCs/>
        </w:rPr>
        <w:t xml:space="preserve">10 in Anaheim and then stayed for the ACE conference. 2024 marks the 50th year of the Safe Drinking Water Act. This act and the subsequent updates have resulted in much improved protection to the environment, drinking water sources, and our domestic water supplies. </w:t>
      </w:r>
    </w:p>
    <w:p w14:paraId="4BCA928A" w14:textId="77777777" w:rsidR="00C30291" w:rsidRPr="00ED2CEE" w:rsidRDefault="00C30291" w:rsidP="00ED2CEE">
      <w:pPr>
        <w:spacing w:after="0" w:line="240" w:lineRule="auto"/>
        <w:ind w:left="432"/>
        <w:jc w:val="both"/>
        <w:rPr>
          <w:rFonts w:ascii="Times New Roman" w:eastAsia="Times New Roman" w:hAnsi="Times New Roman" w:cs="Times New Roman"/>
          <w:bCs/>
        </w:rPr>
      </w:pPr>
    </w:p>
    <w:p w14:paraId="0158981C" w14:textId="77777777" w:rsidR="00ED2CEE" w:rsidRPr="00ED2CEE" w:rsidRDefault="00ED2CEE" w:rsidP="00ED2CEE">
      <w:pPr>
        <w:spacing w:after="0" w:line="240" w:lineRule="auto"/>
        <w:ind w:left="432"/>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Some of the topics at the board meetings included: </w:t>
      </w:r>
    </w:p>
    <w:p w14:paraId="3ED01302"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Water Equation in its 10th year. Philanthropy </w:t>
      </w:r>
    </w:p>
    <w:p w14:paraId="4F760D57"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Support operators attending ACE </w:t>
      </w:r>
    </w:p>
    <w:p w14:paraId="0C9CCF44" w14:textId="48075735" w:rsidR="00ED2CEE" w:rsidRPr="00ED2CEE" w:rsidRDefault="00ED2CEE" w:rsidP="00CB4DFB">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Scholarships which you can find information and applications on the AWWA web site.</w:t>
      </w:r>
    </w:p>
    <w:p w14:paraId="76C8202B"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Increase in membership dues in the next three years. </w:t>
      </w:r>
    </w:p>
    <w:p w14:paraId="768701DC"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Water 2050, with strategic priorities Sustainability &amp; Resilience </w:t>
      </w:r>
    </w:p>
    <w:p w14:paraId="345F5906"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Innovation and Circular Economy </w:t>
      </w:r>
    </w:p>
    <w:p w14:paraId="48E6F7A6"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Finance &amp; Affordability </w:t>
      </w:r>
    </w:p>
    <w:p w14:paraId="5FB7652F"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One Water Governance &amp; Policy </w:t>
      </w:r>
    </w:p>
    <w:p w14:paraId="4D60BD36" w14:textId="40FCFD76" w:rsidR="00ED2CEE" w:rsidRPr="00ED2CEE" w:rsidRDefault="00ED2CEE" w:rsidP="00221B2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Equity Access &amp; Community Engagement </w:t>
      </w:r>
    </w:p>
    <w:p w14:paraId="1347B223"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Strategic Plan Update </w:t>
      </w:r>
    </w:p>
    <w:p w14:paraId="4089A34F"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Diversity Equity Inclusion (DEI) Standard Update </w:t>
      </w:r>
    </w:p>
    <w:p w14:paraId="7B4AE92F"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Young Professionals (YP) Pilot Program Update </w:t>
      </w:r>
    </w:p>
    <w:p w14:paraId="03E0A7F7" w14:textId="77777777" w:rsidR="00ED2CEE" w:rsidRPr="00ED2CEE" w:rsidRDefault="00ED2CEE" w:rsidP="00ED2CEE">
      <w:pPr>
        <w:numPr>
          <w:ilvl w:val="1"/>
          <w:numId w:val="26"/>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PFAS: AWWA/AMWA Petition for Judicial Review of PFAS Regulation. A statement on this petition can be found at: | Statement from AWWA and AMWA on petition for judicial review of PFAS regulation | AWWA and AMWA Petition Frequently Asked Questions </w:t>
      </w:r>
    </w:p>
    <w:p w14:paraId="5C9853D2" w14:textId="77777777" w:rsidR="00ED2CEE" w:rsidRPr="00ED2CEE" w:rsidRDefault="00ED2CEE" w:rsidP="00ED2CEE">
      <w:pPr>
        <w:spacing w:after="0" w:line="240" w:lineRule="auto"/>
        <w:ind w:left="432"/>
        <w:jc w:val="both"/>
        <w:rPr>
          <w:rFonts w:ascii="Times New Roman" w:eastAsia="Times New Roman" w:hAnsi="Times New Roman" w:cs="Times New Roman"/>
          <w:bCs/>
        </w:rPr>
      </w:pPr>
    </w:p>
    <w:p w14:paraId="4EA6B4D0" w14:textId="0082B5A9" w:rsidR="004140A3" w:rsidRDefault="00ED2CEE" w:rsidP="00ED2CEE">
      <w:pPr>
        <w:spacing w:after="0" w:line="240" w:lineRule="auto"/>
        <w:ind w:left="432"/>
        <w:jc w:val="both"/>
        <w:rPr>
          <w:rFonts w:ascii="Times New Roman" w:eastAsia="Times New Roman" w:hAnsi="Times New Roman" w:cs="Times New Roman"/>
          <w:bCs/>
        </w:rPr>
      </w:pPr>
      <w:r w:rsidRPr="00ED2CEE">
        <w:rPr>
          <w:rFonts w:ascii="Times New Roman" w:eastAsia="Times New Roman" w:hAnsi="Times New Roman" w:cs="Times New Roman"/>
          <w:bCs/>
        </w:rPr>
        <w:lastRenderedPageBreak/>
        <w:t>I accepted the South Dakota Section Water Buffalos certificate for the support we provide</w:t>
      </w:r>
      <w:r w:rsidR="002C7D98">
        <w:rPr>
          <w:rFonts w:ascii="Times New Roman" w:eastAsia="Times New Roman" w:hAnsi="Times New Roman" w:cs="Times New Roman"/>
          <w:bCs/>
        </w:rPr>
        <w:t>d</w:t>
      </w:r>
      <w:r w:rsidRPr="00ED2CEE">
        <w:rPr>
          <w:rFonts w:ascii="Times New Roman" w:eastAsia="Times New Roman" w:hAnsi="Times New Roman" w:cs="Times New Roman"/>
          <w:bCs/>
        </w:rPr>
        <w:t xml:space="preserve"> this past year. The Water Buffalos </w:t>
      </w:r>
      <w:r w:rsidR="002C7D98">
        <w:rPr>
          <w:rFonts w:ascii="Times New Roman" w:eastAsia="Times New Roman" w:hAnsi="Times New Roman" w:cs="Times New Roman"/>
          <w:bCs/>
        </w:rPr>
        <w:t>(</w:t>
      </w:r>
      <w:r w:rsidRPr="00ED2CEE">
        <w:rPr>
          <w:rFonts w:ascii="Times New Roman" w:eastAsia="Times New Roman" w:hAnsi="Times New Roman" w:cs="Times New Roman"/>
          <w:bCs/>
        </w:rPr>
        <w:t xml:space="preserve">also known as </w:t>
      </w:r>
      <w:r w:rsidR="002C7D98">
        <w:rPr>
          <w:rFonts w:ascii="Times New Roman" w:eastAsia="Times New Roman" w:hAnsi="Times New Roman" w:cs="Times New Roman"/>
          <w:bCs/>
        </w:rPr>
        <w:t>“</w:t>
      </w:r>
      <w:r w:rsidRPr="00ED2CEE">
        <w:rPr>
          <w:rFonts w:ascii="Times New Roman" w:eastAsia="Times New Roman" w:hAnsi="Times New Roman" w:cs="Times New Roman"/>
          <w:bCs/>
        </w:rPr>
        <w:t>Ride with a Purpose</w:t>
      </w:r>
      <w:r w:rsidR="002C7D98">
        <w:rPr>
          <w:rFonts w:ascii="Times New Roman" w:eastAsia="Times New Roman" w:hAnsi="Times New Roman" w:cs="Times New Roman"/>
          <w:bCs/>
        </w:rPr>
        <w:t>”)</w:t>
      </w:r>
      <w:r w:rsidRPr="00ED2CEE">
        <w:rPr>
          <w:rFonts w:ascii="Times New Roman" w:eastAsia="Times New Roman" w:hAnsi="Times New Roman" w:cs="Times New Roman"/>
          <w:bCs/>
        </w:rPr>
        <w:t xml:space="preserve"> is a motorcycle group that raise funds to support Water </w:t>
      </w:r>
      <w:r w:rsidR="00D766DF">
        <w:rPr>
          <w:rFonts w:ascii="Times New Roman" w:eastAsia="Times New Roman" w:hAnsi="Times New Roman" w:cs="Times New Roman"/>
          <w:bCs/>
        </w:rPr>
        <w:t>f</w:t>
      </w:r>
      <w:r w:rsidRPr="00ED2CEE">
        <w:rPr>
          <w:rFonts w:ascii="Times New Roman" w:eastAsia="Times New Roman" w:hAnsi="Times New Roman" w:cs="Times New Roman"/>
          <w:bCs/>
        </w:rPr>
        <w:t>or People.</w:t>
      </w:r>
    </w:p>
    <w:p w14:paraId="5AD475C1" w14:textId="70B0EDFB" w:rsidR="00ED2CEE" w:rsidRPr="00ED2CEE" w:rsidRDefault="00ED2CEE" w:rsidP="00ED2CEE">
      <w:pPr>
        <w:spacing w:after="0" w:line="240" w:lineRule="auto"/>
        <w:ind w:left="432"/>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 </w:t>
      </w:r>
    </w:p>
    <w:p w14:paraId="23B65E7B" w14:textId="77777777" w:rsidR="00ED2CEE" w:rsidRPr="00ED2CEE" w:rsidRDefault="00ED2CEE" w:rsidP="00ED2CEE">
      <w:pPr>
        <w:spacing w:after="0" w:line="240" w:lineRule="auto"/>
        <w:ind w:left="432"/>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I attended the New Directors Training in Denver July 22 – 23, 2024. Principal topics: </w:t>
      </w:r>
    </w:p>
    <w:p w14:paraId="265367B5" w14:textId="77777777" w:rsidR="00ED2CEE" w:rsidRPr="00ED2CEE" w:rsidRDefault="00ED2CEE" w:rsidP="00ED2CEE">
      <w:pPr>
        <w:numPr>
          <w:ilvl w:val="0"/>
          <w:numId w:val="27"/>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Responsibility &amp; Roles of AWWA Board of Director </w:t>
      </w:r>
    </w:p>
    <w:p w14:paraId="68BE481E" w14:textId="77777777" w:rsidR="00ED2CEE" w:rsidRPr="00ED2CEE" w:rsidRDefault="00ED2CEE" w:rsidP="00ED2CEE">
      <w:pPr>
        <w:numPr>
          <w:ilvl w:val="0"/>
          <w:numId w:val="27"/>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Structure &amp; Business of AWWA </w:t>
      </w:r>
    </w:p>
    <w:p w14:paraId="66E19E08" w14:textId="77777777" w:rsidR="00ED2CEE" w:rsidRPr="00ED2CEE" w:rsidRDefault="00ED2CEE" w:rsidP="00ED2CEE">
      <w:pPr>
        <w:numPr>
          <w:ilvl w:val="0"/>
          <w:numId w:val="27"/>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Legal Responsibilities as an Association Board Director </w:t>
      </w:r>
    </w:p>
    <w:p w14:paraId="787891C3" w14:textId="77777777" w:rsidR="00ED2CEE" w:rsidRPr="00ED2CEE" w:rsidRDefault="00ED2CEE" w:rsidP="00ED2CEE">
      <w:pPr>
        <w:numPr>
          <w:ilvl w:val="0"/>
          <w:numId w:val="27"/>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Committees </w:t>
      </w:r>
    </w:p>
    <w:p w14:paraId="447CE585" w14:textId="77777777" w:rsidR="00ED2CEE" w:rsidRPr="00ED2CEE" w:rsidRDefault="00ED2CEE" w:rsidP="00ED2CEE">
      <w:pPr>
        <w:numPr>
          <w:ilvl w:val="0"/>
          <w:numId w:val="27"/>
        </w:numPr>
        <w:spacing w:after="0" w:line="240" w:lineRule="auto"/>
        <w:jc w:val="both"/>
        <w:rPr>
          <w:rFonts w:ascii="Times New Roman" w:eastAsia="Times New Roman" w:hAnsi="Times New Roman" w:cs="Times New Roman"/>
          <w:bCs/>
        </w:rPr>
      </w:pPr>
      <w:r w:rsidRPr="00ED2CEE">
        <w:rPr>
          <w:rFonts w:ascii="Times New Roman" w:eastAsia="Times New Roman" w:hAnsi="Times New Roman" w:cs="Times New Roman"/>
          <w:bCs/>
        </w:rPr>
        <w:t xml:space="preserve">Presentation and Skills Training </w:t>
      </w:r>
    </w:p>
    <w:p w14:paraId="61F6D273" w14:textId="547D4E3A" w:rsidR="0033430E" w:rsidRPr="00AA6310" w:rsidRDefault="008844BD" w:rsidP="0033430E">
      <w:pPr>
        <w:spacing w:after="0" w:line="240" w:lineRule="auto"/>
        <w:ind w:left="432"/>
        <w:jc w:val="both"/>
        <w:rPr>
          <w:rFonts w:ascii="Times New Roman" w:eastAsia="Times New Roman" w:hAnsi="Times New Roman" w:cs="Times New Roman"/>
        </w:rPr>
      </w:pPr>
      <w:r>
        <w:rPr>
          <w:rFonts w:ascii="Times New Roman" w:eastAsia="Times New Roman" w:hAnsi="Times New Roman" w:cs="Times New Roman"/>
          <w:bCs/>
        </w:rPr>
        <w:t xml:space="preserve">  </w:t>
      </w:r>
    </w:p>
    <w:p w14:paraId="54F4744C" w14:textId="2994E2BD" w:rsidR="0033430E" w:rsidRPr="00AA6310" w:rsidRDefault="0033430E" w:rsidP="0033430E">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 xml:space="preserve">SDWWA Liaison Report: </w:t>
      </w:r>
      <w:r w:rsidRPr="00AA6310">
        <w:rPr>
          <w:rFonts w:ascii="Times New Roman" w:eastAsia="Times New Roman" w:hAnsi="Times New Roman" w:cs="Times New Roman"/>
        </w:rPr>
        <w:t xml:space="preserve"> </w:t>
      </w:r>
      <w:r w:rsidR="00D70D43">
        <w:rPr>
          <w:rFonts w:ascii="Times New Roman" w:eastAsia="Times New Roman" w:hAnsi="Times New Roman" w:cs="Times New Roman"/>
        </w:rPr>
        <w:t>Kittay</w:t>
      </w:r>
      <w:r w:rsidR="00F7729A">
        <w:rPr>
          <w:rFonts w:ascii="Times New Roman" w:eastAsia="Times New Roman" w:hAnsi="Times New Roman" w:cs="Times New Roman"/>
        </w:rPr>
        <w:t xml:space="preserve"> reported</w:t>
      </w:r>
      <w:r w:rsidR="00F51FB6">
        <w:rPr>
          <w:rFonts w:ascii="Times New Roman" w:eastAsia="Times New Roman" w:hAnsi="Times New Roman" w:cs="Times New Roman"/>
        </w:rPr>
        <w:t xml:space="preserve"> as Lewis was absent</w:t>
      </w:r>
      <w:r w:rsidR="00F7729A">
        <w:rPr>
          <w:rFonts w:ascii="Times New Roman" w:eastAsia="Times New Roman" w:hAnsi="Times New Roman" w:cs="Times New Roman"/>
        </w:rPr>
        <w:t>.</w:t>
      </w:r>
      <w:r w:rsidR="005E20C0">
        <w:rPr>
          <w:rFonts w:ascii="Times New Roman" w:eastAsia="Times New Roman" w:hAnsi="Times New Roman" w:cs="Times New Roman"/>
        </w:rPr>
        <w:t xml:space="preserve"> </w:t>
      </w:r>
      <w:r w:rsidR="00DD66F6">
        <w:rPr>
          <w:rFonts w:ascii="Times New Roman" w:eastAsia="Times New Roman" w:hAnsi="Times New Roman" w:cs="Times New Roman"/>
        </w:rPr>
        <w:t xml:space="preserve">The </w:t>
      </w:r>
      <w:r w:rsidR="00B557B8">
        <w:rPr>
          <w:rFonts w:ascii="Times New Roman" w:eastAsia="Times New Roman" w:hAnsi="Times New Roman" w:cs="Times New Roman"/>
        </w:rPr>
        <w:t>SDWWA Conf</w:t>
      </w:r>
      <w:r w:rsidR="00DD66F6">
        <w:rPr>
          <w:rFonts w:ascii="Times New Roman" w:eastAsia="Times New Roman" w:hAnsi="Times New Roman" w:cs="Times New Roman"/>
        </w:rPr>
        <w:t xml:space="preserve">erence is </w:t>
      </w:r>
      <w:r w:rsidR="00B557B8">
        <w:rPr>
          <w:rFonts w:ascii="Times New Roman" w:eastAsia="Times New Roman" w:hAnsi="Times New Roman" w:cs="Times New Roman"/>
        </w:rPr>
        <w:t>Sept</w:t>
      </w:r>
      <w:r w:rsidR="00DD66F6">
        <w:rPr>
          <w:rFonts w:ascii="Times New Roman" w:eastAsia="Times New Roman" w:hAnsi="Times New Roman" w:cs="Times New Roman"/>
        </w:rPr>
        <w:t>ember</w:t>
      </w:r>
      <w:r w:rsidR="00B557B8">
        <w:rPr>
          <w:rFonts w:ascii="Times New Roman" w:eastAsia="Times New Roman" w:hAnsi="Times New Roman" w:cs="Times New Roman"/>
        </w:rPr>
        <w:t xml:space="preserve"> 11-13</w:t>
      </w:r>
      <w:r w:rsidR="00DD66F6">
        <w:rPr>
          <w:rFonts w:ascii="Times New Roman" w:eastAsia="Times New Roman" w:hAnsi="Times New Roman" w:cs="Times New Roman"/>
        </w:rPr>
        <w:t xml:space="preserve"> at the Lodge in Deadwood.</w:t>
      </w:r>
      <w:r w:rsidR="00875353">
        <w:rPr>
          <w:rFonts w:ascii="Times New Roman" w:eastAsia="Times New Roman" w:hAnsi="Times New Roman" w:cs="Times New Roman"/>
        </w:rPr>
        <w:t xml:space="preserve"> </w:t>
      </w:r>
      <w:r w:rsidR="003068B0">
        <w:rPr>
          <w:rFonts w:ascii="Times New Roman" w:eastAsia="Times New Roman" w:hAnsi="Times New Roman" w:cs="Times New Roman"/>
        </w:rPr>
        <w:t>The t</w:t>
      </w:r>
      <w:r w:rsidR="00875353">
        <w:rPr>
          <w:rFonts w:ascii="Times New Roman" w:eastAsia="Times New Roman" w:hAnsi="Times New Roman" w:cs="Times New Roman"/>
        </w:rPr>
        <w:t>hree group</w:t>
      </w:r>
      <w:r w:rsidR="0084570E">
        <w:rPr>
          <w:rFonts w:ascii="Times New Roman" w:eastAsia="Times New Roman" w:hAnsi="Times New Roman" w:cs="Times New Roman"/>
        </w:rPr>
        <w:t>s</w:t>
      </w:r>
      <w:r w:rsidR="00875353">
        <w:rPr>
          <w:rFonts w:ascii="Times New Roman" w:eastAsia="Times New Roman" w:hAnsi="Times New Roman" w:cs="Times New Roman"/>
        </w:rPr>
        <w:t xml:space="preserve"> will meet at 4:30 pm</w:t>
      </w:r>
      <w:r w:rsidR="0084570E">
        <w:rPr>
          <w:rFonts w:ascii="Times New Roman" w:eastAsia="Times New Roman" w:hAnsi="Times New Roman" w:cs="Times New Roman"/>
        </w:rPr>
        <w:t xml:space="preserve"> on Tuesday at Conference.</w:t>
      </w:r>
      <w:r w:rsidR="003876F9">
        <w:rPr>
          <w:rFonts w:ascii="Times New Roman" w:eastAsia="Times New Roman" w:hAnsi="Times New Roman" w:cs="Times New Roman"/>
        </w:rPr>
        <w:t xml:space="preserve"> </w:t>
      </w:r>
      <w:r w:rsidR="00327EEA">
        <w:rPr>
          <w:rFonts w:ascii="Times New Roman" w:eastAsia="Times New Roman" w:hAnsi="Times New Roman" w:cs="Times New Roman"/>
        </w:rPr>
        <w:t xml:space="preserve"> </w:t>
      </w:r>
      <w:r w:rsidR="004B1DB9" w:rsidRPr="00AA6310">
        <w:rPr>
          <w:rFonts w:ascii="Times New Roman" w:eastAsia="Times New Roman" w:hAnsi="Times New Roman" w:cs="Times New Roman"/>
        </w:rPr>
        <w:t xml:space="preserve">  </w:t>
      </w:r>
    </w:p>
    <w:p w14:paraId="411E5E60" w14:textId="77777777" w:rsidR="0033430E" w:rsidRPr="00AA6310" w:rsidRDefault="0033430E" w:rsidP="0033430E">
      <w:pPr>
        <w:spacing w:after="0" w:line="240" w:lineRule="auto"/>
        <w:jc w:val="both"/>
        <w:rPr>
          <w:rFonts w:ascii="Times New Roman" w:eastAsia="Times New Roman" w:hAnsi="Times New Roman" w:cs="Times New Roman"/>
        </w:rPr>
      </w:pPr>
    </w:p>
    <w:p w14:paraId="5DD839FE" w14:textId="329A0AC6" w:rsidR="00430EEA" w:rsidRDefault="0033430E" w:rsidP="0033430E">
      <w:pPr>
        <w:spacing w:after="0" w:line="240" w:lineRule="auto"/>
        <w:ind w:left="420"/>
        <w:jc w:val="both"/>
        <w:rPr>
          <w:rFonts w:ascii="Times New Roman" w:eastAsia="Times New Roman" w:hAnsi="Times New Roman" w:cs="Times New Roman"/>
          <w:bCs/>
        </w:rPr>
      </w:pPr>
      <w:r w:rsidRPr="00AA6310">
        <w:rPr>
          <w:rFonts w:ascii="Times New Roman" w:eastAsia="Times New Roman" w:hAnsi="Times New Roman" w:cs="Times New Roman"/>
          <w:b/>
        </w:rPr>
        <w:t>Chair Report:</w:t>
      </w:r>
      <w:r w:rsidR="00BA6D9D" w:rsidRPr="007F4FDE">
        <w:rPr>
          <w:rFonts w:ascii="Times New Roman" w:eastAsia="Times New Roman" w:hAnsi="Times New Roman" w:cs="Times New Roman"/>
          <w:bCs/>
        </w:rPr>
        <w:t xml:space="preserve"> </w:t>
      </w:r>
      <w:r w:rsidR="007F4FDE" w:rsidRPr="007F4FDE">
        <w:rPr>
          <w:rFonts w:ascii="Times New Roman" w:eastAsia="Times New Roman" w:hAnsi="Times New Roman" w:cs="Times New Roman"/>
          <w:bCs/>
        </w:rPr>
        <w:t>Erickson</w:t>
      </w:r>
      <w:r w:rsidR="00B37DBA" w:rsidRPr="00AA6310">
        <w:rPr>
          <w:rFonts w:ascii="Times New Roman" w:eastAsia="Times New Roman" w:hAnsi="Times New Roman" w:cs="Times New Roman"/>
          <w:bCs/>
        </w:rPr>
        <w:t xml:space="preserve"> reported</w:t>
      </w:r>
      <w:r w:rsidR="00302B3F">
        <w:rPr>
          <w:rFonts w:ascii="Times New Roman" w:eastAsia="Times New Roman" w:hAnsi="Times New Roman" w:cs="Times New Roman"/>
          <w:bCs/>
        </w:rPr>
        <w:t>-</w:t>
      </w:r>
    </w:p>
    <w:p w14:paraId="4449E979" w14:textId="77777777" w:rsidR="00430EEA" w:rsidRPr="00430EEA" w:rsidRDefault="00430EEA" w:rsidP="00430EEA">
      <w:pPr>
        <w:spacing w:after="0" w:line="240" w:lineRule="auto"/>
        <w:ind w:left="420"/>
        <w:jc w:val="both"/>
        <w:rPr>
          <w:rFonts w:ascii="Times New Roman" w:eastAsia="Times New Roman" w:hAnsi="Times New Roman" w:cs="Times New Roman"/>
          <w:bCs/>
        </w:rPr>
      </w:pPr>
    </w:p>
    <w:p w14:paraId="628E93D5" w14:textId="77777777" w:rsidR="00430EEA" w:rsidRDefault="00430EEA" w:rsidP="00430EEA">
      <w:pPr>
        <w:spacing w:after="0" w:line="240" w:lineRule="auto"/>
        <w:ind w:left="420"/>
        <w:jc w:val="both"/>
        <w:rPr>
          <w:rFonts w:ascii="Times New Roman" w:eastAsia="Times New Roman" w:hAnsi="Times New Roman" w:cs="Times New Roman"/>
          <w:bCs/>
        </w:rPr>
      </w:pPr>
      <w:r w:rsidRPr="00430EEA">
        <w:rPr>
          <w:rFonts w:ascii="Times New Roman" w:eastAsia="Times New Roman" w:hAnsi="Times New Roman" w:cs="Times New Roman"/>
          <w:bCs/>
        </w:rPr>
        <w:t xml:space="preserve"> Activities to Date </w:t>
      </w:r>
    </w:p>
    <w:p w14:paraId="31921A8D" w14:textId="77777777" w:rsidR="00430EEA" w:rsidRPr="00430EEA" w:rsidRDefault="00430EEA" w:rsidP="00430EEA">
      <w:pPr>
        <w:spacing w:after="0" w:line="240" w:lineRule="auto"/>
        <w:ind w:left="420"/>
        <w:jc w:val="both"/>
        <w:rPr>
          <w:rFonts w:ascii="Times New Roman" w:eastAsia="Times New Roman" w:hAnsi="Times New Roman" w:cs="Times New Roman"/>
          <w:bCs/>
        </w:rPr>
      </w:pPr>
    </w:p>
    <w:p w14:paraId="12CA3A28" w14:textId="77777777" w:rsidR="00430EEA" w:rsidRPr="00430EEA" w:rsidRDefault="00430EEA" w:rsidP="00982AD4">
      <w:pPr>
        <w:spacing w:after="0" w:line="240" w:lineRule="auto"/>
        <w:ind w:left="1008"/>
        <w:jc w:val="both"/>
        <w:rPr>
          <w:rFonts w:ascii="Times New Roman" w:eastAsia="Times New Roman" w:hAnsi="Times New Roman" w:cs="Times New Roman"/>
          <w:bCs/>
        </w:rPr>
      </w:pPr>
      <w:r w:rsidRPr="00430EEA">
        <w:rPr>
          <w:rFonts w:ascii="Times New Roman" w:eastAsia="Times New Roman" w:hAnsi="Times New Roman" w:cs="Times New Roman"/>
          <w:bCs/>
        </w:rPr>
        <w:t xml:space="preserve">Submitted Q2 Source to Stream Article. </w:t>
      </w:r>
    </w:p>
    <w:p w14:paraId="7325D9F5" w14:textId="77777777" w:rsidR="00430EEA" w:rsidRPr="00430EEA" w:rsidRDefault="00430EEA" w:rsidP="00982AD4">
      <w:pPr>
        <w:spacing w:after="0" w:line="240" w:lineRule="auto"/>
        <w:ind w:left="1008"/>
        <w:jc w:val="both"/>
        <w:rPr>
          <w:rFonts w:ascii="Times New Roman" w:eastAsia="Times New Roman" w:hAnsi="Times New Roman" w:cs="Times New Roman"/>
          <w:bCs/>
        </w:rPr>
      </w:pPr>
      <w:r w:rsidRPr="00430EEA">
        <w:rPr>
          <w:rFonts w:ascii="Times New Roman" w:eastAsia="Times New Roman" w:hAnsi="Times New Roman" w:cs="Times New Roman"/>
          <w:bCs/>
        </w:rPr>
        <w:t xml:space="preserve">Attended AWWA Region III RMSO. </w:t>
      </w:r>
    </w:p>
    <w:p w14:paraId="0E053F14" w14:textId="77777777" w:rsidR="00982AD4" w:rsidRDefault="00430EEA" w:rsidP="00982AD4">
      <w:pPr>
        <w:spacing w:after="0" w:line="240" w:lineRule="auto"/>
        <w:ind w:left="1008"/>
        <w:jc w:val="both"/>
        <w:rPr>
          <w:rFonts w:ascii="Times New Roman" w:eastAsia="Times New Roman" w:hAnsi="Times New Roman" w:cs="Times New Roman"/>
          <w:bCs/>
        </w:rPr>
      </w:pPr>
      <w:r w:rsidRPr="00430EEA">
        <w:rPr>
          <w:rFonts w:ascii="Times New Roman" w:eastAsia="Times New Roman" w:hAnsi="Times New Roman" w:cs="Times New Roman"/>
          <w:bCs/>
        </w:rPr>
        <w:t>Attended monthly meetings with our Section Relationship Manager.</w:t>
      </w:r>
    </w:p>
    <w:p w14:paraId="65FA4C9D" w14:textId="42AA62F9" w:rsidR="00430EEA" w:rsidRPr="00982AD4" w:rsidRDefault="00982AD4" w:rsidP="00982AD4">
      <w:pPr>
        <w:spacing w:after="0" w:line="240" w:lineRule="auto"/>
        <w:ind w:left="708" w:firstLine="300"/>
        <w:jc w:val="both"/>
        <w:rPr>
          <w:rFonts w:ascii="Times New Roman" w:eastAsia="Times New Roman" w:hAnsi="Times New Roman" w:cs="Times New Roman"/>
          <w:bCs/>
        </w:rPr>
      </w:pPr>
      <w:r>
        <w:rPr>
          <w:rFonts w:ascii="Times New Roman" w:eastAsia="Times New Roman" w:hAnsi="Times New Roman" w:cs="Times New Roman"/>
          <w:bCs/>
        </w:rPr>
        <w:t>A</w:t>
      </w:r>
      <w:r w:rsidR="00430EEA" w:rsidRPr="00982AD4">
        <w:rPr>
          <w:rFonts w:ascii="Times New Roman" w:eastAsia="Times New Roman" w:hAnsi="Times New Roman" w:cs="Times New Roman"/>
          <w:bCs/>
        </w:rPr>
        <w:t xml:space="preserve">ttended T&amp;E Committee Meetings. </w:t>
      </w:r>
    </w:p>
    <w:p w14:paraId="511EFE86" w14:textId="2D173100" w:rsidR="00B37DBA" w:rsidRDefault="00B37DBA" w:rsidP="0033430E">
      <w:pPr>
        <w:spacing w:after="0" w:line="240" w:lineRule="auto"/>
        <w:ind w:left="420"/>
        <w:jc w:val="both"/>
        <w:rPr>
          <w:rFonts w:ascii="Times New Roman" w:eastAsia="Times New Roman" w:hAnsi="Times New Roman" w:cs="Times New Roman"/>
        </w:rPr>
      </w:pPr>
    </w:p>
    <w:p w14:paraId="2374A475" w14:textId="1E340EDC" w:rsidR="0033430E" w:rsidRPr="00AA6310" w:rsidRDefault="0060040E" w:rsidP="0033430E">
      <w:p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N</w:t>
      </w:r>
      <w:r w:rsidR="00F11E99">
        <w:rPr>
          <w:rFonts w:ascii="Times New Roman" w:eastAsia="Times New Roman" w:hAnsi="Times New Roman" w:cs="Times New Roman"/>
          <w:bCs/>
        </w:rPr>
        <w:t>ewman</w:t>
      </w:r>
      <w:r w:rsidR="003C535A">
        <w:rPr>
          <w:rFonts w:ascii="Times New Roman" w:eastAsia="Times New Roman" w:hAnsi="Times New Roman" w:cs="Times New Roman"/>
          <w:bCs/>
        </w:rPr>
        <w:t xml:space="preserve"> </w:t>
      </w:r>
      <w:r w:rsidR="005451C3" w:rsidRPr="00AA6310">
        <w:rPr>
          <w:rFonts w:ascii="Times New Roman" w:eastAsia="Times New Roman" w:hAnsi="Times New Roman" w:cs="Times New Roman"/>
          <w:bCs/>
        </w:rPr>
        <w:t xml:space="preserve">moved to accept the previous reports. </w:t>
      </w:r>
      <w:r w:rsidR="00F11E99">
        <w:rPr>
          <w:rFonts w:ascii="Times New Roman" w:eastAsia="Times New Roman" w:hAnsi="Times New Roman" w:cs="Times New Roman"/>
          <w:bCs/>
        </w:rPr>
        <w:t>Goodmanson</w:t>
      </w:r>
      <w:r w:rsidR="005451C3" w:rsidRPr="00AA6310">
        <w:rPr>
          <w:rFonts w:ascii="Times New Roman" w:eastAsia="Times New Roman" w:hAnsi="Times New Roman" w:cs="Times New Roman"/>
          <w:bCs/>
        </w:rPr>
        <w:t xml:space="preserve"> seconded. </w:t>
      </w:r>
      <w:r w:rsidR="0033430E" w:rsidRPr="00AA6310">
        <w:rPr>
          <w:rFonts w:ascii="Times New Roman" w:eastAsia="Times New Roman" w:hAnsi="Times New Roman" w:cs="Times New Roman"/>
        </w:rPr>
        <w:t xml:space="preserve">Motion </w:t>
      </w:r>
      <w:r w:rsidR="005451C3" w:rsidRPr="00AA6310">
        <w:rPr>
          <w:rFonts w:ascii="Times New Roman" w:eastAsia="Times New Roman" w:hAnsi="Times New Roman" w:cs="Times New Roman"/>
        </w:rPr>
        <w:t>passed</w:t>
      </w:r>
      <w:r w:rsidR="0033430E" w:rsidRPr="00AA6310">
        <w:rPr>
          <w:rFonts w:ascii="Times New Roman" w:eastAsia="Times New Roman" w:hAnsi="Times New Roman" w:cs="Times New Roman"/>
        </w:rPr>
        <w:t>.</w:t>
      </w:r>
    </w:p>
    <w:p w14:paraId="45643625" w14:textId="77777777" w:rsidR="0033430E" w:rsidRPr="00AA6310" w:rsidRDefault="0033430E" w:rsidP="0033430E">
      <w:pPr>
        <w:spacing w:after="0" w:line="240" w:lineRule="auto"/>
        <w:jc w:val="both"/>
        <w:rPr>
          <w:rFonts w:ascii="Times New Roman" w:eastAsia="Times New Roman" w:hAnsi="Times New Roman" w:cs="Times New Roman"/>
          <w:b/>
        </w:rPr>
      </w:pPr>
    </w:p>
    <w:p w14:paraId="32A82AD4"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Council and Committee Business:</w:t>
      </w:r>
    </w:p>
    <w:p w14:paraId="787FDBD5" w14:textId="77777777" w:rsidR="0033430E" w:rsidRPr="00AA6310" w:rsidRDefault="0033430E" w:rsidP="0033430E">
      <w:pPr>
        <w:spacing w:after="0" w:line="240" w:lineRule="auto"/>
        <w:jc w:val="both"/>
        <w:rPr>
          <w:rFonts w:ascii="Times New Roman" w:eastAsia="Times New Roman" w:hAnsi="Times New Roman" w:cs="Times New Roman"/>
          <w:b/>
        </w:rPr>
      </w:pPr>
    </w:p>
    <w:p w14:paraId="35FC5A7B" w14:textId="77777777" w:rsidR="00FC5D1B" w:rsidRDefault="0033430E" w:rsidP="00A66E6C">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Administrative and Policy</w:t>
      </w:r>
      <w:r w:rsidR="00D502A8" w:rsidRPr="00AA6310">
        <w:rPr>
          <w:rFonts w:ascii="Times New Roman" w:eastAsia="Times New Roman" w:hAnsi="Times New Roman" w:cs="Times New Roman"/>
          <w:b/>
        </w:rPr>
        <w:t xml:space="preserve"> Council</w:t>
      </w:r>
      <w:r w:rsidRPr="00AA6310">
        <w:rPr>
          <w:rFonts w:ascii="Times New Roman" w:eastAsia="Times New Roman" w:hAnsi="Times New Roman" w:cs="Times New Roman"/>
          <w:b/>
        </w:rPr>
        <w:t xml:space="preserve">: </w:t>
      </w:r>
      <w:r w:rsidR="0029030E" w:rsidRPr="00AA6310">
        <w:rPr>
          <w:rFonts w:ascii="Times New Roman" w:eastAsia="Times New Roman" w:hAnsi="Times New Roman" w:cs="Times New Roman"/>
          <w:bCs/>
        </w:rPr>
        <w:t xml:space="preserve">Skillingstad </w:t>
      </w:r>
      <w:r w:rsidR="00AF6B6C" w:rsidRPr="00AA6310">
        <w:rPr>
          <w:rFonts w:ascii="Times New Roman" w:eastAsia="Times New Roman" w:hAnsi="Times New Roman" w:cs="Times New Roman"/>
          <w:bCs/>
        </w:rPr>
        <w:t>reported</w:t>
      </w:r>
      <w:r w:rsidR="008445F3" w:rsidRPr="00AA6310">
        <w:rPr>
          <w:rFonts w:ascii="Times New Roman" w:eastAsia="Times New Roman" w:hAnsi="Times New Roman" w:cs="Times New Roman"/>
          <w:bCs/>
        </w:rPr>
        <w:t xml:space="preserve"> as follows-</w:t>
      </w:r>
    </w:p>
    <w:p w14:paraId="79DADA2C" w14:textId="77777777" w:rsidR="00C730A4" w:rsidRDefault="00C730A4" w:rsidP="0033430E">
      <w:pPr>
        <w:tabs>
          <w:tab w:val="left" w:pos="360"/>
        </w:tabs>
        <w:spacing w:after="0" w:line="240" w:lineRule="auto"/>
        <w:ind w:left="360"/>
        <w:jc w:val="both"/>
        <w:rPr>
          <w:rFonts w:ascii="Times New Roman" w:eastAsia="Times New Roman" w:hAnsi="Times New Roman" w:cs="Times New Roman"/>
          <w:bCs/>
        </w:rPr>
      </w:pPr>
    </w:p>
    <w:p w14:paraId="5F8FF080" w14:textId="68D9C27D" w:rsidR="00C764EE" w:rsidRPr="00C730A4" w:rsidRDefault="00541FF6" w:rsidP="00C730A4">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r>
      <w:r w:rsidR="00C764EE" w:rsidRPr="00C730A4">
        <w:rPr>
          <w:rFonts w:ascii="Times New Roman" w:eastAsia="Times New Roman" w:hAnsi="Times New Roman" w:cs="Times New Roman"/>
          <w:bCs/>
        </w:rPr>
        <w:t>Membership</w:t>
      </w:r>
    </w:p>
    <w:p w14:paraId="300A4441" w14:textId="6A36A4D4" w:rsidR="00C764EE" w:rsidRPr="00C764EE" w:rsidRDefault="0019784F"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sidR="00C764EE" w:rsidRPr="00C764EE">
        <w:rPr>
          <w:rFonts w:ascii="Times New Roman" w:eastAsia="Times New Roman" w:hAnsi="Times New Roman" w:cs="Times New Roman"/>
          <w:bCs/>
        </w:rPr>
        <w:t>o Current membership summary</w:t>
      </w:r>
    </w:p>
    <w:p w14:paraId="14E93EB8" w14:textId="079D267D" w:rsidR="00C764EE" w:rsidRPr="00C764EE" w:rsidRDefault="00F63C93"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sidR="00C764EE" w:rsidRPr="00C764EE">
        <w:rPr>
          <w:rFonts w:ascii="Times New Roman" w:eastAsia="Times New Roman" w:hAnsi="Times New Roman" w:cs="Times New Roman"/>
          <w:bCs/>
        </w:rPr>
        <w:t> Current member count 188</w:t>
      </w:r>
    </w:p>
    <w:p w14:paraId="5317C8CC" w14:textId="32DA3A57" w:rsidR="00C764EE" w:rsidRPr="00C764EE" w:rsidRDefault="00F63C93"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sidR="00C764EE" w:rsidRPr="00C764EE">
        <w:rPr>
          <w:rFonts w:ascii="Times New Roman" w:eastAsia="Times New Roman" w:hAnsi="Times New Roman" w:cs="Times New Roman"/>
          <w:bCs/>
        </w:rPr>
        <w:t> 2024 Goals: Growth – Retention &amp; Recruitment</w:t>
      </w:r>
    </w:p>
    <w:p w14:paraId="527F1D8A" w14:textId="2515355E" w:rsidR="00C764EE" w:rsidRPr="00C764EE" w:rsidRDefault="00F63C93"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C764EE" w:rsidRPr="00C764EE">
        <w:rPr>
          <w:rFonts w:ascii="Times New Roman" w:eastAsia="Times New Roman" w:hAnsi="Times New Roman" w:cs="Times New Roman"/>
          <w:bCs/>
        </w:rPr>
        <w:t>• 1% (184 members)</w:t>
      </w:r>
    </w:p>
    <w:p w14:paraId="719D1265" w14:textId="39AD1903" w:rsidR="00C764EE" w:rsidRPr="00C764EE" w:rsidRDefault="00F63C93"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C764EE" w:rsidRPr="00C764EE">
        <w:rPr>
          <w:rFonts w:ascii="Times New Roman" w:eastAsia="Times New Roman" w:hAnsi="Times New Roman" w:cs="Times New Roman"/>
          <w:bCs/>
        </w:rPr>
        <w:t>• 2% (186 members)</w:t>
      </w:r>
    </w:p>
    <w:p w14:paraId="31D78FAC" w14:textId="40A554F7" w:rsidR="00C764EE" w:rsidRPr="00C764EE" w:rsidRDefault="00F63C93"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C764EE" w:rsidRPr="00C764EE">
        <w:rPr>
          <w:rFonts w:ascii="Times New Roman" w:eastAsia="Times New Roman" w:hAnsi="Times New Roman" w:cs="Times New Roman"/>
          <w:bCs/>
        </w:rPr>
        <w:t>• 3% (187 members)</w:t>
      </w:r>
    </w:p>
    <w:p w14:paraId="35AF9160" w14:textId="4D5E4835" w:rsidR="00C764EE" w:rsidRPr="00C764EE" w:rsidRDefault="00F63C93"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sidR="00C764EE" w:rsidRPr="00C764EE">
        <w:rPr>
          <w:rFonts w:ascii="Times New Roman" w:eastAsia="Times New Roman" w:hAnsi="Times New Roman" w:cs="Times New Roman"/>
          <w:bCs/>
        </w:rPr>
        <w:t>o Utility Members</w:t>
      </w:r>
    </w:p>
    <w:p w14:paraId="2B68EC30" w14:textId="7C79098E" w:rsidR="00C764EE" w:rsidRPr="00C764EE" w:rsidRDefault="00C764EE" w:rsidP="00C764EE">
      <w:pPr>
        <w:tabs>
          <w:tab w:val="left" w:pos="360"/>
        </w:tabs>
        <w:spacing w:after="0" w:line="240" w:lineRule="auto"/>
        <w:ind w:left="360"/>
        <w:jc w:val="both"/>
        <w:rPr>
          <w:rFonts w:ascii="Times New Roman" w:eastAsia="Times New Roman" w:hAnsi="Times New Roman" w:cs="Times New Roman"/>
          <w:bCs/>
        </w:rPr>
      </w:pPr>
      <w:r w:rsidRPr="00C764EE">
        <w:rPr>
          <w:rFonts w:ascii="Times New Roman" w:eastAsia="Times New Roman" w:hAnsi="Times New Roman" w:cs="Times New Roman"/>
          <w:bCs/>
        </w:rPr>
        <w:t>Annual Conference Awards</w:t>
      </w:r>
    </w:p>
    <w:p w14:paraId="7339BEE2" w14:textId="4A708299" w:rsidR="00C764EE" w:rsidRPr="00C764EE" w:rsidRDefault="00541FF6"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sidR="00C764EE" w:rsidRPr="00C764EE">
        <w:rPr>
          <w:rFonts w:ascii="Times New Roman" w:eastAsia="Times New Roman" w:hAnsi="Times New Roman" w:cs="Times New Roman"/>
          <w:bCs/>
        </w:rPr>
        <w:t>o Nominees have been submitted</w:t>
      </w:r>
    </w:p>
    <w:p w14:paraId="095CCEF4" w14:textId="4774D837" w:rsidR="00C764EE" w:rsidRPr="00C764EE" w:rsidRDefault="00541FF6"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sidR="00C764EE" w:rsidRPr="00C764EE">
        <w:rPr>
          <w:rFonts w:ascii="Times New Roman" w:eastAsia="Times New Roman" w:hAnsi="Times New Roman" w:cs="Times New Roman"/>
          <w:bCs/>
        </w:rPr>
        <w:t> Working to finalize review of awardees and order awards not being received by</w:t>
      </w:r>
    </w:p>
    <w:p w14:paraId="487C1B04" w14:textId="7A8BF01A" w:rsidR="00C764EE" w:rsidRPr="00C764EE" w:rsidRDefault="00541FF6"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C764EE" w:rsidRPr="00C764EE">
        <w:rPr>
          <w:rFonts w:ascii="Times New Roman" w:eastAsia="Times New Roman" w:hAnsi="Times New Roman" w:cs="Times New Roman"/>
          <w:bCs/>
        </w:rPr>
        <w:t>nationals</w:t>
      </w:r>
    </w:p>
    <w:p w14:paraId="5C254104" w14:textId="0A5EF2BE" w:rsidR="00C764EE" w:rsidRPr="00C764EE" w:rsidRDefault="00541FF6"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sidR="00C764EE" w:rsidRPr="00C764EE">
        <w:rPr>
          <w:rFonts w:ascii="Times New Roman" w:eastAsia="Times New Roman" w:hAnsi="Times New Roman" w:cs="Times New Roman"/>
          <w:bCs/>
        </w:rPr>
        <w:t> Will prepare banquet script for the award winners</w:t>
      </w:r>
    </w:p>
    <w:p w14:paraId="1C3C2B1E" w14:textId="6C69BE68" w:rsidR="00C764EE" w:rsidRPr="00C764EE" w:rsidRDefault="00C764EE" w:rsidP="00C764EE">
      <w:pPr>
        <w:tabs>
          <w:tab w:val="left" w:pos="360"/>
        </w:tabs>
        <w:spacing w:after="0" w:line="240" w:lineRule="auto"/>
        <w:ind w:left="360"/>
        <w:jc w:val="both"/>
        <w:rPr>
          <w:rFonts w:ascii="Times New Roman" w:eastAsia="Times New Roman" w:hAnsi="Times New Roman" w:cs="Times New Roman"/>
          <w:bCs/>
        </w:rPr>
      </w:pPr>
      <w:r w:rsidRPr="00C764EE">
        <w:rPr>
          <w:rFonts w:ascii="Times New Roman" w:eastAsia="Times New Roman" w:hAnsi="Times New Roman" w:cs="Times New Roman"/>
          <w:bCs/>
        </w:rPr>
        <w:t xml:space="preserve"> Scholarship Award</w:t>
      </w:r>
    </w:p>
    <w:p w14:paraId="4B4EF09E" w14:textId="2FBA7C84" w:rsidR="00C764EE" w:rsidRPr="00C764EE" w:rsidRDefault="00A66E6C"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sidR="00C764EE" w:rsidRPr="00C764EE">
        <w:rPr>
          <w:rFonts w:ascii="Times New Roman" w:eastAsia="Times New Roman" w:hAnsi="Times New Roman" w:cs="Times New Roman"/>
          <w:bCs/>
        </w:rPr>
        <w:t>o Received two applications thus far.</w:t>
      </w:r>
    </w:p>
    <w:p w14:paraId="02A58060" w14:textId="20479A9D" w:rsidR="0062204B" w:rsidRPr="00AA6310" w:rsidRDefault="00A66E6C" w:rsidP="00C764E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sidR="00C764EE" w:rsidRPr="00C764EE">
        <w:rPr>
          <w:rFonts w:ascii="Times New Roman" w:eastAsia="Times New Roman" w:hAnsi="Times New Roman" w:cs="Times New Roman"/>
          <w:bCs/>
        </w:rPr>
        <w:t>o Deadline for applications is August 31st.</w:t>
      </w:r>
    </w:p>
    <w:p w14:paraId="68BDB654" w14:textId="18B186B1" w:rsidR="008445F3" w:rsidRPr="00AA6310" w:rsidRDefault="00623849" w:rsidP="0033430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p>
    <w:p w14:paraId="64F06861" w14:textId="77777777" w:rsidR="00B33E64" w:rsidRDefault="0033430E" w:rsidP="0033430E">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b/>
        </w:rPr>
        <w:t xml:space="preserve">Technical &amp; Education Council: </w:t>
      </w:r>
      <w:r w:rsidRPr="00AA6310">
        <w:rPr>
          <w:rFonts w:ascii="Times New Roman" w:eastAsia="Times New Roman" w:hAnsi="Times New Roman" w:cs="Times New Roman"/>
        </w:rPr>
        <w:t>Kloos</w:t>
      </w:r>
      <w:r w:rsidR="00EF262D">
        <w:rPr>
          <w:rFonts w:ascii="Times New Roman" w:eastAsia="Times New Roman" w:hAnsi="Times New Roman" w:cs="Times New Roman"/>
        </w:rPr>
        <w:t>/Myers</w:t>
      </w:r>
      <w:r w:rsidR="009C31E7" w:rsidRPr="00AA6310">
        <w:rPr>
          <w:rFonts w:ascii="Times New Roman" w:eastAsia="Times New Roman" w:hAnsi="Times New Roman" w:cs="Times New Roman"/>
        </w:rPr>
        <w:t xml:space="preserve"> </w:t>
      </w:r>
      <w:r w:rsidR="002B51A1" w:rsidRPr="00AA6310">
        <w:rPr>
          <w:rFonts w:ascii="Times New Roman" w:eastAsia="Times New Roman" w:hAnsi="Times New Roman" w:cs="Times New Roman"/>
        </w:rPr>
        <w:t>reported as follows</w:t>
      </w:r>
      <w:r w:rsidR="009C31E7" w:rsidRPr="00AA6310">
        <w:rPr>
          <w:rFonts w:ascii="Times New Roman" w:eastAsia="Times New Roman" w:hAnsi="Times New Roman" w:cs="Times New Roman"/>
        </w:rPr>
        <w:t>-</w:t>
      </w:r>
    </w:p>
    <w:p w14:paraId="53E29A29" w14:textId="48544BE5" w:rsidR="0033430E" w:rsidRDefault="0029030E" w:rsidP="0033430E">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rPr>
        <w:t xml:space="preserve"> </w:t>
      </w:r>
    </w:p>
    <w:p w14:paraId="7AF7A155" w14:textId="77777777" w:rsidR="00B9256B" w:rsidRPr="00B9256B" w:rsidRDefault="00B9256B" w:rsidP="00C52098">
      <w:pPr>
        <w:tabs>
          <w:tab w:val="left" w:pos="360"/>
        </w:tabs>
        <w:spacing w:after="0" w:line="240" w:lineRule="auto"/>
        <w:ind w:left="360"/>
        <w:jc w:val="both"/>
        <w:rPr>
          <w:rFonts w:ascii="Times New Roman" w:eastAsia="Times New Roman" w:hAnsi="Times New Roman" w:cs="Times New Roman"/>
          <w:bCs/>
        </w:rPr>
      </w:pPr>
      <w:r w:rsidRPr="00B9256B">
        <w:rPr>
          <w:rFonts w:ascii="Times New Roman" w:eastAsia="Times New Roman" w:hAnsi="Times New Roman" w:cs="Times New Roman"/>
          <w:bCs/>
        </w:rPr>
        <w:t>T&amp;E Committee Recent activities</w:t>
      </w:r>
    </w:p>
    <w:p w14:paraId="08F53EE1" w14:textId="77777777" w:rsidR="00B9256B" w:rsidRPr="00B9256B" w:rsidRDefault="00B9256B" w:rsidP="00C52098">
      <w:pPr>
        <w:tabs>
          <w:tab w:val="left" w:pos="360"/>
        </w:tabs>
        <w:spacing w:after="0" w:line="240" w:lineRule="auto"/>
        <w:ind w:left="1080"/>
        <w:jc w:val="both"/>
        <w:rPr>
          <w:rFonts w:ascii="Times New Roman" w:eastAsia="Times New Roman" w:hAnsi="Times New Roman" w:cs="Times New Roman"/>
          <w:bCs/>
        </w:rPr>
      </w:pPr>
      <w:r w:rsidRPr="00B9256B">
        <w:rPr>
          <w:rFonts w:ascii="Times New Roman" w:eastAsia="Times New Roman" w:hAnsi="Times New Roman" w:cs="Times New Roman"/>
          <w:bCs/>
        </w:rPr>
        <w:t>Monthly Committee meetings</w:t>
      </w:r>
    </w:p>
    <w:p w14:paraId="437A0119" w14:textId="77777777" w:rsidR="00B9256B" w:rsidRPr="00B9256B" w:rsidRDefault="00B9256B" w:rsidP="00C52098">
      <w:pPr>
        <w:tabs>
          <w:tab w:val="left" w:pos="360"/>
        </w:tabs>
        <w:spacing w:after="0" w:line="240" w:lineRule="auto"/>
        <w:ind w:left="360"/>
        <w:jc w:val="both"/>
        <w:rPr>
          <w:rFonts w:ascii="Times New Roman" w:eastAsia="Times New Roman" w:hAnsi="Times New Roman" w:cs="Times New Roman"/>
          <w:bCs/>
        </w:rPr>
      </w:pPr>
    </w:p>
    <w:p w14:paraId="3A89013C" w14:textId="77777777" w:rsidR="00B9256B" w:rsidRDefault="00B9256B" w:rsidP="00C52098">
      <w:pPr>
        <w:tabs>
          <w:tab w:val="left" w:pos="360"/>
        </w:tabs>
        <w:spacing w:after="0" w:line="240" w:lineRule="auto"/>
        <w:ind w:left="360"/>
        <w:jc w:val="both"/>
        <w:rPr>
          <w:rFonts w:ascii="Times New Roman" w:eastAsia="Times New Roman" w:hAnsi="Times New Roman" w:cs="Times New Roman"/>
          <w:bCs/>
        </w:rPr>
      </w:pPr>
      <w:r w:rsidRPr="00B9256B">
        <w:rPr>
          <w:rFonts w:ascii="Times New Roman" w:eastAsia="Times New Roman" w:hAnsi="Times New Roman" w:cs="Times New Roman"/>
          <w:bCs/>
        </w:rPr>
        <w:t>T&amp;E Action Items for 2024</w:t>
      </w:r>
    </w:p>
    <w:p w14:paraId="01BFF833" w14:textId="77777777" w:rsidR="005B7C4E" w:rsidRPr="00B9256B" w:rsidRDefault="005B7C4E" w:rsidP="00C52098">
      <w:pPr>
        <w:tabs>
          <w:tab w:val="left" w:pos="360"/>
        </w:tabs>
        <w:spacing w:after="0" w:line="240" w:lineRule="auto"/>
        <w:ind w:left="720"/>
        <w:jc w:val="both"/>
        <w:rPr>
          <w:rFonts w:ascii="Times New Roman" w:eastAsia="Times New Roman" w:hAnsi="Times New Roman" w:cs="Times New Roman"/>
          <w:bCs/>
        </w:rPr>
      </w:pPr>
    </w:p>
    <w:p w14:paraId="2E81B7D4" w14:textId="4C44AD9F" w:rsidR="00B9256B" w:rsidRDefault="00C52098" w:rsidP="00C52098">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sidR="00B9256B" w:rsidRPr="00B9256B">
        <w:rPr>
          <w:rFonts w:ascii="Times New Roman" w:eastAsia="Times New Roman" w:hAnsi="Times New Roman" w:cs="Times New Roman"/>
          <w:bCs/>
        </w:rPr>
        <w:t>Water Seminar 2024 – Brookings, SD</w:t>
      </w:r>
      <w:r w:rsidR="00542239" w:rsidRPr="00542239">
        <w:rPr>
          <w:rFonts w:ascii="Times New Roman" w:eastAsia="Times New Roman" w:hAnsi="Times New Roman" w:cs="Times New Roman"/>
          <w:bCs/>
        </w:rPr>
        <w:t>-</w:t>
      </w:r>
      <w:r w:rsidR="00B9256B" w:rsidRPr="00B9256B">
        <w:rPr>
          <w:rFonts w:ascii="Times New Roman" w:eastAsia="Times New Roman" w:hAnsi="Times New Roman" w:cs="Times New Roman"/>
          <w:bCs/>
        </w:rPr>
        <w:t>103 attendees</w:t>
      </w:r>
      <w:r w:rsidR="00542239">
        <w:rPr>
          <w:rFonts w:ascii="Times New Roman" w:eastAsia="Times New Roman" w:hAnsi="Times New Roman" w:cs="Times New Roman"/>
          <w:bCs/>
        </w:rPr>
        <w:t>-</w:t>
      </w:r>
      <w:r w:rsidR="00B9256B" w:rsidRPr="00B9256B">
        <w:rPr>
          <w:rFonts w:ascii="Times New Roman" w:eastAsia="Times New Roman" w:hAnsi="Times New Roman" w:cs="Times New Roman"/>
          <w:bCs/>
        </w:rPr>
        <w:t>Revenue - $517 (50% to SD AWWA)</w:t>
      </w:r>
    </w:p>
    <w:p w14:paraId="51D977A3" w14:textId="77777777" w:rsidR="00E50436" w:rsidRPr="00B9256B" w:rsidRDefault="00E50436" w:rsidP="00C52098">
      <w:pPr>
        <w:tabs>
          <w:tab w:val="left" w:pos="360"/>
        </w:tabs>
        <w:spacing w:after="0" w:line="240" w:lineRule="auto"/>
        <w:jc w:val="both"/>
        <w:rPr>
          <w:rFonts w:ascii="Times New Roman" w:eastAsia="Times New Roman" w:hAnsi="Times New Roman" w:cs="Times New Roman"/>
          <w:bCs/>
        </w:rPr>
      </w:pPr>
    </w:p>
    <w:p w14:paraId="41761117" w14:textId="05DB19E3" w:rsidR="00B9256B" w:rsidRPr="00B9256B" w:rsidRDefault="003E031D" w:rsidP="00C52098">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B9256B" w:rsidRPr="00B9256B">
        <w:rPr>
          <w:rFonts w:ascii="Times New Roman" w:eastAsia="Times New Roman" w:hAnsi="Times New Roman" w:cs="Times New Roman"/>
          <w:bCs/>
        </w:rPr>
        <w:t xml:space="preserve">2024 Annual Conference – Water Section </w:t>
      </w:r>
    </w:p>
    <w:p w14:paraId="697A675C" w14:textId="07D61CBA" w:rsidR="00B9256B" w:rsidRPr="00B9256B" w:rsidRDefault="00B9256B" w:rsidP="00C52098">
      <w:pPr>
        <w:tabs>
          <w:tab w:val="left" w:pos="360"/>
        </w:tabs>
        <w:spacing w:after="0" w:line="240" w:lineRule="auto"/>
        <w:ind w:left="2520"/>
        <w:jc w:val="both"/>
        <w:rPr>
          <w:rFonts w:ascii="Times New Roman" w:eastAsia="Times New Roman" w:hAnsi="Times New Roman" w:cs="Times New Roman"/>
          <w:bCs/>
        </w:rPr>
      </w:pPr>
      <w:r w:rsidRPr="00B9256B">
        <w:rPr>
          <w:rFonts w:ascii="Times New Roman" w:eastAsia="Times New Roman" w:hAnsi="Times New Roman" w:cs="Times New Roman"/>
          <w:bCs/>
        </w:rPr>
        <w:t>TOP OPS</w:t>
      </w:r>
    </w:p>
    <w:p w14:paraId="1F881B6E" w14:textId="77777777" w:rsidR="00542239" w:rsidRDefault="00B9256B" w:rsidP="00C52098">
      <w:pPr>
        <w:tabs>
          <w:tab w:val="left" w:pos="360"/>
        </w:tabs>
        <w:spacing w:after="0" w:line="240" w:lineRule="auto"/>
        <w:ind w:left="2520"/>
        <w:jc w:val="both"/>
        <w:rPr>
          <w:rFonts w:ascii="Times New Roman" w:eastAsia="Times New Roman" w:hAnsi="Times New Roman" w:cs="Times New Roman"/>
          <w:bCs/>
        </w:rPr>
      </w:pPr>
      <w:r w:rsidRPr="00B9256B">
        <w:rPr>
          <w:rFonts w:ascii="Times New Roman" w:eastAsia="Times New Roman" w:hAnsi="Times New Roman" w:cs="Times New Roman"/>
          <w:bCs/>
        </w:rPr>
        <w:t>Water Section Agenda:</w:t>
      </w:r>
    </w:p>
    <w:p w14:paraId="562B0EB4" w14:textId="77777777" w:rsidR="00646F47" w:rsidRDefault="00646F47" w:rsidP="00C52098">
      <w:pPr>
        <w:tabs>
          <w:tab w:val="left" w:pos="360"/>
        </w:tabs>
        <w:spacing w:after="0" w:line="240" w:lineRule="auto"/>
        <w:ind w:left="2520"/>
        <w:jc w:val="both"/>
        <w:rPr>
          <w:rFonts w:ascii="Times New Roman" w:eastAsia="Times New Roman" w:hAnsi="Times New Roman" w:cs="Times New Roman"/>
          <w:bCs/>
        </w:rPr>
      </w:pPr>
    </w:p>
    <w:p w14:paraId="543651AE" w14:textId="14CD3B38" w:rsidR="009C516C" w:rsidRPr="009C516C" w:rsidRDefault="009C516C" w:rsidP="00B54FF4">
      <w:pPr>
        <w:pStyle w:val="ListNumber"/>
        <w:numPr>
          <w:ilvl w:val="0"/>
          <w:numId w:val="0"/>
        </w:numPr>
        <w:spacing w:after="0"/>
        <w:ind w:left="1008" w:hanging="720"/>
        <w:rPr>
          <w:rFonts w:ascii="Times New Roman" w:hAnsi="Times New Roman"/>
          <w:bCs/>
          <w:sz w:val="22"/>
          <w:szCs w:val="22"/>
        </w:rPr>
      </w:pPr>
      <w:r w:rsidRPr="009C516C">
        <w:rPr>
          <w:rFonts w:ascii="Times New Roman" w:hAnsi="Times New Roman"/>
          <w:bCs/>
          <w:sz w:val="22"/>
          <w:szCs w:val="22"/>
        </w:rPr>
        <w:t>Session A-Water Treatment/Distribution-Pine Crest B Room</w:t>
      </w:r>
      <w:r w:rsidR="006B2200">
        <w:rPr>
          <w:rFonts w:ascii="Times New Roman" w:hAnsi="Times New Roman"/>
          <w:bCs/>
          <w:sz w:val="22"/>
          <w:szCs w:val="22"/>
        </w:rPr>
        <w:t xml:space="preserve"> at TLAD</w:t>
      </w:r>
    </w:p>
    <w:p w14:paraId="6A48CE8F" w14:textId="5B7B2194" w:rsidR="009C516C" w:rsidRPr="009C516C" w:rsidRDefault="009C516C" w:rsidP="00B54FF4">
      <w:pPr>
        <w:pStyle w:val="ListNumber"/>
        <w:numPr>
          <w:ilvl w:val="0"/>
          <w:numId w:val="0"/>
        </w:numPr>
        <w:spacing w:after="0"/>
        <w:ind w:left="1008" w:hanging="720"/>
        <w:rPr>
          <w:rFonts w:ascii="Times New Roman" w:hAnsi="Times New Roman"/>
          <w:bCs/>
          <w:sz w:val="22"/>
          <w:szCs w:val="22"/>
        </w:rPr>
      </w:pPr>
      <w:r w:rsidRPr="009C516C">
        <w:rPr>
          <w:rFonts w:ascii="Times New Roman" w:hAnsi="Times New Roman"/>
          <w:bCs/>
          <w:sz w:val="22"/>
          <w:szCs w:val="22"/>
        </w:rPr>
        <w:t>Moderator-Chris Myers-Sioux Falls</w:t>
      </w:r>
      <w:r w:rsidR="006B2200">
        <w:rPr>
          <w:rFonts w:ascii="Times New Roman" w:hAnsi="Times New Roman"/>
          <w:bCs/>
          <w:sz w:val="22"/>
          <w:szCs w:val="22"/>
        </w:rPr>
        <w:tab/>
      </w:r>
      <w:r w:rsidR="006B2200">
        <w:rPr>
          <w:rFonts w:ascii="Times New Roman" w:hAnsi="Times New Roman"/>
          <w:bCs/>
          <w:sz w:val="22"/>
          <w:szCs w:val="22"/>
        </w:rPr>
        <w:tab/>
      </w:r>
      <w:r w:rsidRPr="009C516C">
        <w:rPr>
          <w:rFonts w:ascii="Times New Roman" w:hAnsi="Times New Roman"/>
          <w:bCs/>
          <w:sz w:val="22"/>
          <w:szCs w:val="22"/>
        </w:rPr>
        <w:t>AV Tech-Ben Haecherl-HDR</w:t>
      </w:r>
    </w:p>
    <w:p w14:paraId="06294069" w14:textId="77777777" w:rsidR="009C516C" w:rsidRPr="009C516C" w:rsidRDefault="009C516C" w:rsidP="00B54FF4">
      <w:pPr>
        <w:pStyle w:val="ListNumber"/>
        <w:numPr>
          <w:ilvl w:val="0"/>
          <w:numId w:val="0"/>
        </w:numPr>
        <w:spacing w:after="0"/>
        <w:ind w:left="1008" w:hanging="720"/>
        <w:rPr>
          <w:rFonts w:ascii="Times New Roman" w:hAnsi="Times New Roman"/>
          <w:bCs/>
          <w:sz w:val="22"/>
          <w:szCs w:val="22"/>
        </w:rPr>
      </w:pPr>
    </w:p>
    <w:p w14:paraId="7798A44E" w14:textId="5165DDF2" w:rsidR="009C516C" w:rsidRPr="009C516C" w:rsidRDefault="009C516C" w:rsidP="00B54FF4">
      <w:pPr>
        <w:pStyle w:val="ListNumber"/>
        <w:numPr>
          <w:ilvl w:val="0"/>
          <w:numId w:val="0"/>
        </w:numPr>
        <w:spacing w:after="0"/>
        <w:ind w:left="1008" w:hanging="720"/>
        <w:rPr>
          <w:rFonts w:ascii="Times New Roman" w:hAnsi="Times New Roman"/>
          <w:sz w:val="22"/>
          <w:szCs w:val="22"/>
        </w:rPr>
      </w:pPr>
      <w:r w:rsidRPr="009C516C">
        <w:rPr>
          <w:rFonts w:ascii="Times New Roman" w:hAnsi="Times New Roman"/>
          <w:bCs/>
          <w:sz w:val="22"/>
          <w:szCs w:val="22"/>
        </w:rPr>
        <w:t>1:00</w:t>
      </w:r>
      <w:r w:rsidRPr="009C516C">
        <w:rPr>
          <w:rFonts w:ascii="Times New Roman" w:hAnsi="Times New Roman"/>
          <w:bCs/>
          <w:sz w:val="22"/>
          <w:szCs w:val="22"/>
        </w:rPr>
        <w:tab/>
      </w:r>
      <w:r w:rsidR="00B54FF4">
        <w:rPr>
          <w:rFonts w:ascii="Times New Roman" w:hAnsi="Times New Roman"/>
          <w:bCs/>
          <w:sz w:val="22"/>
          <w:szCs w:val="22"/>
        </w:rPr>
        <w:t>S</w:t>
      </w:r>
      <w:r w:rsidRPr="009C516C">
        <w:rPr>
          <w:rFonts w:ascii="Times New Roman" w:hAnsi="Times New Roman"/>
          <w:sz w:val="22"/>
          <w:szCs w:val="22"/>
        </w:rPr>
        <w:t>D Regulatory Update-Mark Mayer-SD DANR</w:t>
      </w:r>
    </w:p>
    <w:p w14:paraId="35E42BF6" w14:textId="77777777" w:rsidR="009C516C" w:rsidRPr="009C516C" w:rsidRDefault="009C516C" w:rsidP="00B54FF4">
      <w:pPr>
        <w:pStyle w:val="ListNumber"/>
        <w:numPr>
          <w:ilvl w:val="0"/>
          <w:numId w:val="0"/>
        </w:numPr>
        <w:spacing w:after="0"/>
        <w:ind w:left="1008" w:hanging="720"/>
        <w:rPr>
          <w:rFonts w:ascii="Times New Roman" w:hAnsi="Times New Roman"/>
          <w:sz w:val="22"/>
          <w:szCs w:val="22"/>
        </w:rPr>
      </w:pPr>
      <w:r w:rsidRPr="009C516C">
        <w:rPr>
          <w:rFonts w:ascii="Times New Roman" w:hAnsi="Times New Roman"/>
          <w:sz w:val="22"/>
          <w:szCs w:val="22"/>
        </w:rPr>
        <w:t>1:20</w:t>
      </w:r>
      <w:r w:rsidRPr="009C516C">
        <w:rPr>
          <w:rFonts w:ascii="Times New Roman" w:hAnsi="Times New Roman"/>
          <w:sz w:val="22"/>
          <w:szCs w:val="22"/>
        </w:rPr>
        <w:tab/>
        <w:t>Lead and Copper Rule Update-Erin Steever-Bartlett &amp; West and Erin Fagnan-SD DANR</w:t>
      </w:r>
    </w:p>
    <w:p w14:paraId="0D775E4D" w14:textId="77777777" w:rsidR="009C516C" w:rsidRPr="009C516C" w:rsidRDefault="009C516C" w:rsidP="00B54FF4">
      <w:pPr>
        <w:pStyle w:val="ListNumber"/>
        <w:numPr>
          <w:ilvl w:val="0"/>
          <w:numId w:val="0"/>
        </w:numPr>
        <w:spacing w:after="0"/>
        <w:ind w:left="1008" w:hanging="720"/>
        <w:rPr>
          <w:rFonts w:ascii="Times New Roman" w:hAnsi="Times New Roman"/>
          <w:sz w:val="22"/>
          <w:szCs w:val="22"/>
        </w:rPr>
      </w:pPr>
      <w:r w:rsidRPr="009C516C">
        <w:rPr>
          <w:rFonts w:ascii="Times New Roman" w:hAnsi="Times New Roman"/>
          <w:sz w:val="22"/>
          <w:szCs w:val="22"/>
        </w:rPr>
        <w:t>1:50</w:t>
      </w:r>
      <w:r w:rsidRPr="009C516C">
        <w:rPr>
          <w:rFonts w:ascii="Times New Roman" w:hAnsi="Times New Roman"/>
          <w:sz w:val="22"/>
          <w:szCs w:val="22"/>
        </w:rPr>
        <w:tab/>
        <w:t>Acoustic Leak Detection in Pierre-Bill Pisch and Graham Mattison-Kamstrup Water Metering</w:t>
      </w:r>
    </w:p>
    <w:p w14:paraId="376972F6" w14:textId="0446D98B" w:rsidR="009C516C" w:rsidRPr="009C516C" w:rsidRDefault="00B54FF4" w:rsidP="00B54FF4">
      <w:pPr>
        <w:pStyle w:val="ListNumber"/>
        <w:numPr>
          <w:ilvl w:val="0"/>
          <w:numId w:val="0"/>
        </w:numPr>
        <w:spacing w:after="0"/>
        <w:rPr>
          <w:rFonts w:ascii="Times New Roman" w:hAnsi="Times New Roman"/>
          <w:sz w:val="22"/>
          <w:szCs w:val="22"/>
        </w:rPr>
      </w:pPr>
      <w:r>
        <w:rPr>
          <w:rFonts w:ascii="Times New Roman" w:hAnsi="Times New Roman"/>
          <w:sz w:val="22"/>
          <w:szCs w:val="22"/>
        </w:rPr>
        <w:t xml:space="preserve">      </w:t>
      </w:r>
      <w:r w:rsidR="009C516C" w:rsidRPr="009C516C">
        <w:rPr>
          <w:rFonts w:ascii="Times New Roman" w:hAnsi="Times New Roman"/>
          <w:sz w:val="22"/>
          <w:szCs w:val="22"/>
        </w:rPr>
        <w:t>2:20</w:t>
      </w:r>
      <w:r w:rsidR="009C516C" w:rsidRPr="009C516C">
        <w:rPr>
          <w:rFonts w:ascii="Times New Roman" w:hAnsi="Times New Roman"/>
          <w:sz w:val="22"/>
          <w:szCs w:val="22"/>
        </w:rPr>
        <w:tab/>
      </w:r>
      <w:r>
        <w:rPr>
          <w:rFonts w:ascii="Times New Roman" w:hAnsi="Times New Roman"/>
          <w:sz w:val="22"/>
          <w:szCs w:val="22"/>
        </w:rPr>
        <w:t xml:space="preserve">     </w:t>
      </w:r>
      <w:r w:rsidR="009C516C" w:rsidRPr="009C516C">
        <w:rPr>
          <w:rFonts w:ascii="Times New Roman" w:hAnsi="Times New Roman"/>
          <w:sz w:val="22"/>
          <w:szCs w:val="22"/>
        </w:rPr>
        <w:t>Break</w:t>
      </w:r>
    </w:p>
    <w:p w14:paraId="636C09AD" w14:textId="6B4440E8" w:rsidR="009C516C" w:rsidRPr="009C516C" w:rsidRDefault="00B54FF4" w:rsidP="00B54FF4">
      <w:pPr>
        <w:pStyle w:val="ListNumber"/>
        <w:numPr>
          <w:ilvl w:val="0"/>
          <w:numId w:val="0"/>
        </w:numPr>
        <w:spacing w:after="0"/>
        <w:ind w:left="1008" w:hanging="1008"/>
        <w:rPr>
          <w:rFonts w:ascii="Times New Roman" w:hAnsi="Times New Roman"/>
          <w:sz w:val="22"/>
          <w:szCs w:val="22"/>
        </w:rPr>
      </w:pPr>
      <w:r>
        <w:rPr>
          <w:rFonts w:ascii="Times New Roman" w:hAnsi="Times New Roman"/>
          <w:sz w:val="22"/>
          <w:szCs w:val="22"/>
        </w:rPr>
        <w:t xml:space="preserve">      </w:t>
      </w:r>
      <w:r w:rsidR="009C516C" w:rsidRPr="009C516C">
        <w:rPr>
          <w:rFonts w:ascii="Times New Roman" w:hAnsi="Times New Roman"/>
          <w:sz w:val="22"/>
          <w:szCs w:val="22"/>
        </w:rPr>
        <w:t>2:30</w:t>
      </w:r>
      <w:r w:rsidR="009C516C" w:rsidRPr="009C516C">
        <w:rPr>
          <w:rFonts w:ascii="Times New Roman" w:hAnsi="Times New Roman"/>
          <w:sz w:val="22"/>
          <w:szCs w:val="22"/>
        </w:rPr>
        <w:tab/>
        <w:t>Membrane Piloting-Jarrett Hillius and Joe Honner-HDR</w:t>
      </w:r>
    </w:p>
    <w:p w14:paraId="42BC2889" w14:textId="443EA392" w:rsidR="009C516C" w:rsidRPr="009C516C" w:rsidRDefault="00B54FF4" w:rsidP="00B54FF4">
      <w:pPr>
        <w:spacing w:after="0"/>
        <w:ind w:left="1008" w:hanging="1440"/>
        <w:rPr>
          <w:rFonts w:ascii="Times New Roman" w:hAnsi="Times New Roman" w:cs="Times New Roman"/>
        </w:rPr>
      </w:pPr>
      <w:r>
        <w:rPr>
          <w:rFonts w:ascii="Times New Roman" w:hAnsi="Times New Roman" w:cs="Times New Roman"/>
        </w:rPr>
        <w:t xml:space="preserve">             </w:t>
      </w:r>
      <w:r w:rsidR="009C516C" w:rsidRPr="009C516C">
        <w:rPr>
          <w:rFonts w:ascii="Times New Roman" w:hAnsi="Times New Roman" w:cs="Times New Roman"/>
        </w:rPr>
        <w:t>3:00</w:t>
      </w:r>
      <w:r w:rsidR="009C516C" w:rsidRPr="009C516C">
        <w:rPr>
          <w:rFonts w:ascii="Times New Roman" w:hAnsi="Times New Roman" w:cs="Times New Roman"/>
        </w:rPr>
        <w:tab/>
        <w:t>PFAS in South Dakota-Sammi Blood-SD DANR and Tim Stefanich-AE2S</w:t>
      </w:r>
    </w:p>
    <w:p w14:paraId="476BDED2" w14:textId="6B3B8F39" w:rsidR="009C516C" w:rsidRPr="009C516C" w:rsidRDefault="00B54FF4" w:rsidP="00B54FF4">
      <w:pPr>
        <w:spacing w:after="0"/>
        <w:ind w:left="1008" w:hanging="1440"/>
        <w:rPr>
          <w:rFonts w:ascii="Times New Roman" w:hAnsi="Times New Roman" w:cs="Times New Roman"/>
        </w:rPr>
      </w:pPr>
      <w:r>
        <w:rPr>
          <w:rFonts w:ascii="Times New Roman" w:hAnsi="Times New Roman" w:cs="Times New Roman"/>
          <w:bCs/>
        </w:rPr>
        <w:t xml:space="preserve">             </w:t>
      </w:r>
      <w:r w:rsidR="009C516C" w:rsidRPr="009C516C">
        <w:rPr>
          <w:rFonts w:ascii="Times New Roman" w:hAnsi="Times New Roman" w:cs="Times New Roman"/>
          <w:bCs/>
        </w:rPr>
        <w:t>3:45</w:t>
      </w:r>
      <w:r w:rsidR="009C516C" w:rsidRPr="009C516C">
        <w:rPr>
          <w:rFonts w:ascii="Times New Roman" w:hAnsi="Times New Roman" w:cs="Times New Roman"/>
          <w:bCs/>
        </w:rPr>
        <w:tab/>
      </w:r>
      <w:r w:rsidR="009C516C" w:rsidRPr="009C516C">
        <w:rPr>
          <w:rFonts w:ascii="Times New Roman" w:hAnsi="Times New Roman" w:cs="Times New Roman"/>
        </w:rPr>
        <w:t>Filter Evaluation and Backwash-Delvin Deboer-AE2S</w:t>
      </w:r>
      <w:r w:rsidR="009C516C" w:rsidRPr="009C516C">
        <w:rPr>
          <w:rFonts w:ascii="Times New Roman" w:hAnsi="Times New Roman" w:cs="Times New Roman"/>
        </w:rPr>
        <w:tab/>
      </w:r>
    </w:p>
    <w:p w14:paraId="19DE51D8" w14:textId="77777777" w:rsidR="00CF2404" w:rsidRPr="00E50436" w:rsidRDefault="00CF2404" w:rsidP="00E50436">
      <w:pPr>
        <w:tabs>
          <w:tab w:val="left" w:pos="360"/>
        </w:tabs>
        <w:spacing w:after="0" w:line="240" w:lineRule="auto"/>
        <w:ind w:left="360"/>
        <w:jc w:val="both"/>
        <w:rPr>
          <w:rFonts w:ascii="Times New Roman" w:eastAsia="Times New Roman" w:hAnsi="Times New Roman" w:cs="Times New Roman"/>
          <w:bCs/>
        </w:rPr>
      </w:pPr>
    </w:p>
    <w:p w14:paraId="0E9EE50D" w14:textId="23CCB9E3" w:rsidR="00542239" w:rsidRPr="00CF2404" w:rsidRDefault="00CF2404" w:rsidP="00CF2404">
      <w:pPr>
        <w:pStyle w:val="ListParagraph"/>
        <w:numPr>
          <w:ilvl w:val="0"/>
          <w:numId w:val="25"/>
        </w:num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Training Calendar</w:t>
      </w:r>
    </w:p>
    <w:p w14:paraId="139C4203" w14:textId="77777777" w:rsidR="00542239" w:rsidRPr="00B9256B" w:rsidRDefault="00542239" w:rsidP="00B9256B">
      <w:pPr>
        <w:tabs>
          <w:tab w:val="left" w:pos="360"/>
        </w:tabs>
        <w:spacing w:after="0" w:line="240" w:lineRule="auto"/>
        <w:ind w:left="360"/>
        <w:jc w:val="both"/>
        <w:rPr>
          <w:rFonts w:ascii="Times New Roman" w:eastAsia="Times New Roman" w:hAnsi="Times New Roman" w:cs="Times New Roman"/>
          <w:bCs/>
        </w:rPr>
      </w:pPr>
    </w:p>
    <w:tbl>
      <w:tblPr>
        <w:tblStyle w:val="TableGrid"/>
        <w:tblW w:w="0" w:type="auto"/>
        <w:tblInd w:w="360" w:type="dxa"/>
        <w:tblLook w:val="04A0" w:firstRow="1" w:lastRow="0" w:firstColumn="1" w:lastColumn="0" w:noHBand="0" w:noVBand="1"/>
      </w:tblPr>
      <w:tblGrid>
        <w:gridCol w:w="2515"/>
        <w:gridCol w:w="2511"/>
        <w:gridCol w:w="1450"/>
        <w:gridCol w:w="2514"/>
      </w:tblGrid>
      <w:tr w:rsidR="00B9256B" w:rsidRPr="00B9256B" w14:paraId="05102A3F" w14:textId="77777777" w:rsidTr="008B2021">
        <w:tc>
          <w:tcPr>
            <w:tcW w:w="2515" w:type="dxa"/>
            <w:tcBorders>
              <w:top w:val="single" w:sz="4" w:space="0" w:color="auto"/>
              <w:left w:val="single" w:sz="4" w:space="0" w:color="auto"/>
              <w:bottom w:val="single" w:sz="4" w:space="0" w:color="auto"/>
              <w:right w:val="single" w:sz="4" w:space="0" w:color="auto"/>
            </w:tcBorders>
            <w:hideMark/>
          </w:tcPr>
          <w:p w14:paraId="28B774CF" w14:textId="77777777" w:rsidR="00542239" w:rsidRDefault="00542239" w:rsidP="00B9256B">
            <w:pPr>
              <w:tabs>
                <w:tab w:val="left" w:pos="360"/>
              </w:tabs>
              <w:ind w:left="360"/>
              <w:jc w:val="both"/>
              <w:rPr>
                <w:bCs/>
              </w:rPr>
            </w:pPr>
          </w:p>
          <w:p w14:paraId="366E3F0D" w14:textId="487AC3D4" w:rsidR="00B9256B" w:rsidRPr="00B9256B" w:rsidRDefault="00B9256B" w:rsidP="00B9256B">
            <w:pPr>
              <w:tabs>
                <w:tab w:val="left" w:pos="360"/>
              </w:tabs>
              <w:ind w:left="360"/>
              <w:jc w:val="both"/>
              <w:rPr>
                <w:bCs/>
              </w:rPr>
            </w:pPr>
            <w:r w:rsidRPr="00B9256B">
              <w:rPr>
                <w:bCs/>
              </w:rPr>
              <w:t>DATE</w:t>
            </w:r>
          </w:p>
        </w:tc>
        <w:tc>
          <w:tcPr>
            <w:tcW w:w="2511" w:type="dxa"/>
            <w:tcBorders>
              <w:top w:val="single" w:sz="4" w:space="0" w:color="auto"/>
              <w:left w:val="single" w:sz="4" w:space="0" w:color="auto"/>
              <w:bottom w:val="single" w:sz="4" w:space="0" w:color="auto"/>
              <w:right w:val="single" w:sz="4" w:space="0" w:color="auto"/>
            </w:tcBorders>
            <w:hideMark/>
          </w:tcPr>
          <w:p w14:paraId="3E75B5C8" w14:textId="77777777" w:rsidR="00B9256B" w:rsidRPr="00B9256B" w:rsidRDefault="00B9256B" w:rsidP="00B9256B">
            <w:pPr>
              <w:tabs>
                <w:tab w:val="left" w:pos="360"/>
              </w:tabs>
              <w:ind w:left="360"/>
              <w:jc w:val="both"/>
              <w:rPr>
                <w:bCs/>
              </w:rPr>
            </w:pPr>
            <w:r w:rsidRPr="00B9256B">
              <w:rPr>
                <w:bCs/>
              </w:rPr>
              <w:t>Conference</w:t>
            </w:r>
          </w:p>
        </w:tc>
        <w:tc>
          <w:tcPr>
            <w:tcW w:w="1450" w:type="dxa"/>
            <w:tcBorders>
              <w:top w:val="single" w:sz="4" w:space="0" w:color="auto"/>
              <w:left w:val="single" w:sz="4" w:space="0" w:color="auto"/>
              <w:bottom w:val="single" w:sz="4" w:space="0" w:color="auto"/>
              <w:right w:val="single" w:sz="4" w:space="0" w:color="auto"/>
            </w:tcBorders>
            <w:hideMark/>
          </w:tcPr>
          <w:p w14:paraId="44CB8E40" w14:textId="77777777" w:rsidR="00B9256B" w:rsidRPr="00B9256B" w:rsidRDefault="00B9256B" w:rsidP="00B9256B">
            <w:pPr>
              <w:tabs>
                <w:tab w:val="left" w:pos="360"/>
              </w:tabs>
              <w:ind w:left="360"/>
              <w:jc w:val="both"/>
              <w:rPr>
                <w:bCs/>
              </w:rPr>
            </w:pPr>
            <w:r w:rsidRPr="00B9256B">
              <w:rPr>
                <w:bCs/>
              </w:rPr>
              <w:t>Virtual/In-person</w:t>
            </w:r>
          </w:p>
        </w:tc>
        <w:tc>
          <w:tcPr>
            <w:tcW w:w="2514" w:type="dxa"/>
            <w:tcBorders>
              <w:top w:val="single" w:sz="4" w:space="0" w:color="auto"/>
              <w:left w:val="single" w:sz="4" w:space="0" w:color="auto"/>
              <w:bottom w:val="single" w:sz="4" w:space="0" w:color="auto"/>
              <w:right w:val="single" w:sz="4" w:space="0" w:color="auto"/>
            </w:tcBorders>
            <w:hideMark/>
          </w:tcPr>
          <w:p w14:paraId="501D09DC" w14:textId="77777777" w:rsidR="00B9256B" w:rsidRPr="00B9256B" w:rsidRDefault="00B9256B" w:rsidP="00B9256B">
            <w:pPr>
              <w:tabs>
                <w:tab w:val="left" w:pos="360"/>
              </w:tabs>
              <w:ind w:left="360"/>
              <w:jc w:val="both"/>
              <w:rPr>
                <w:bCs/>
              </w:rPr>
            </w:pPr>
            <w:r w:rsidRPr="00B9256B">
              <w:rPr>
                <w:bCs/>
              </w:rPr>
              <w:t>Notes</w:t>
            </w:r>
          </w:p>
        </w:tc>
      </w:tr>
      <w:tr w:rsidR="00B9256B" w:rsidRPr="00B9256B" w14:paraId="1C3668BC" w14:textId="77777777" w:rsidTr="008B2021">
        <w:tc>
          <w:tcPr>
            <w:tcW w:w="2515" w:type="dxa"/>
            <w:tcBorders>
              <w:top w:val="single" w:sz="4" w:space="0" w:color="auto"/>
              <w:left w:val="single" w:sz="4" w:space="0" w:color="auto"/>
              <w:bottom w:val="single" w:sz="4" w:space="0" w:color="auto"/>
              <w:right w:val="single" w:sz="4" w:space="0" w:color="auto"/>
            </w:tcBorders>
            <w:hideMark/>
          </w:tcPr>
          <w:p w14:paraId="5C6B2B8C" w14:textId="77777777" w:rsidR="00B9256B" w:rsidRPr="00B9256B" w:rsidRDefault="00B9256B" w:rsidP="00B9256B">
            <w:pPr>
              <w:tabs>
                <w:tab w:val="left" w:pos="360"/>
              </w:tabs>
              <w:ind w:left="360"/>
              <w:jc w:val="both"/>
              <w:rPr>
                <w:bCs/>
              </w:rPr>
            </w:pPr>
            <w:r w:rsidRPr="00B9256B">
              <w:rPr>
                <w:bCs/>
              </w:rPr>
              <w:t>September 11-13, 2024</w:t>
            </w:r>
          </w:p>
        </w:tc>
        <w:tc>
          <w:tcPr>
            <w:tcW w:w="2511" w:type="dxa"/>
            <w:tcBorders>
              <w:top w:val="single" w:sz="4" w:space="0" w:color="auto"/>
              <w:left w:val="single" w:sz="4" w:space="0" w:color="auto"/>
              <w:bottom w:val="single" w:sz="4" w:space="0" w:color="auto"/>
              <w:right w:val="single" w:sz="4" w:space="0" w:color="auto"/>
            </w:tcBorders>
            <w:hideMark/>
          </w:tcPr>
          <w:p w14:paraId="167274AD" w14:textId="77777777" w:rsidR="00B9256B" w:rsidRPr="00B9256B" w:rsidRDefault="00B9256B" w:rsidP="00B9256B">
            <w:pPr>
              <w:tabs>
                <w:tab w:val="left" w:pos="360"/>
              </w:tabs>
              <w:ind w:left="360"/>
              <w:jc w:val="both"/>
              <w:rPr>
                <w:bCs/>
              </w:rPr>
            </w:pPr>
            <w:r w:rsidRPr="00B9256B">
              <w:rPr>
                <w:bCs/>
              </w:rPr>
              <w:t>Annual Conference</w:t>
            </w:r>
          </w:p>
        </w:tc>
        <w:tc>
          <w:tcPr>
            <w:tcW w:w="1450" w:type="dxa"/>
            <w:tcBorders>
              <w:top w:val="single" w:sz="4" w:space="0" w:color="auto"/>
              <w:left w:val="single" w:sz="4" w:space="0" w:color="auto"/>
              <w:bottom w:val="single" w:sz="4" w:space="0" w:color="auto"/>
              <w:right w:val="single" w:sz="4" w:space="0" w:color="auto"/>
            </w:tcBorders>
            <w:hideMark/>
          </w:tcPr>
          <w:p w14:paraId="3FF2CA05" w14:textId="0D9B2198" w:rsidR="00B9256B" w:rsidRPr="00B9256B" w:rsidRDefault="00B9256B" w:rsidP="00B9256B">
            <w:pPr>
              <w:tabs>
                <w:tab w:val="left" w:pos="360"/>
              </w:tabs>
              <w:ind w:left="360"/>
              <w:jc w:val="both"/>
              <w:rPr>
                <w:bCs/>
              </w:rPr>
            </w:pPr>
            <w:r w:rsidRPr="00B9256B">
              <w:rPr>
                <w:bCs/>
              </w:rPr>
              <w:t>Deadwood</w:t>
            </w:r>
          </w:p>
        </w:tc>
        <w:tc>
          <w:tcPr>
            <w:tcW w:w="2514" w:type="dxa"/>
            <w:tcBorders>
              <w:top w:val="single" w:sz="4" w:space="0" w:color="auto"/>
              <w:left w:val="single" w:sz="4" w:space="0" w:color="auto"/>
              <w:bottom w:val="single" w:sz="4" w:space="0" w:color="auto"/>
              <w:right w:val="single" w:sz="4" w:space="0" w:color="auto"/>
            </w:tcBorders>
            <w:hideMark/>
          </w:tcPr>
          <w:p w14:paraId="603CEBFE" w14:textId="77777777" w:rsidR="00B9256B" w:rsidRPr="00B9256B" w:rsidRDefault="00B9256B" w:rsidP="00B9256B">
            <w:pPr>
              <w:tabs>
                <w:tab w:val="left" w:pos="360"/>
              </w:tabs>
              <w:ind w:left="360"/>
              <w:jc w:val="both"/>
              <w:rPr>
                <w:bCs/>
              </w:rPr>
            </w:pPr>
            <w:r w:rsidRPr="00B9256B">
              <w:rPr>
                <w:bCs/>
              </w:rPr>
              <w:t>**Planning Session for ATC Conference</w:t>
            </w:r>
          </w:p>
        </w:tc>
      </w:tr>
      <w:tr w:rsidR="00B9256B" w:rsidRPr="00B9256B" w14:paraId="2EE08522" w14:textId="77777777" w:rsidTr="008B2021">
        <w:tc>
          <w:tcPr>
            <w:tcW w:w="2515" w:type="dxa"/>
            <w:tcBorders>
              <w:top w:val="single" w:sz="4" w:space="0" w:color="auto"/>
              <w:left w:val="single" w:sz="4" w:space="0" w:color="auto"/>
              <w:bottom w:val="single" w:sz="4" w:space="0" w:color="auto"/>
              <w:right w:val="single" w:sz="4" w:space="0" w:color="auto"/>
            </w:tcBorders>
            <w:hideMark/>
          </w:tcPr>
          <w:p w14:paraId="6E5CB8A1" w14:textId="77777777" w:rsidR="00B9256B" w:rsidRPr="00B9256B" w:rsidRDefault="00B9256B" w:rsidP="00B9256B">
            <w:pPr>
              <w:tabs>
                <w:tab w:val="left" w:pos="360"/>
              </w:tabs>
              <w:ind w:left="360"/>
              <w:jc w:val="both"/>
              <w:rPr>
                <w:bCs/>
              </w:rPr>
            </w:pPr>
            <w:r w:rsidRPr="00B9256B">
              <w:rPr>
                <w:bCs/>
              </w:rPr>
              <w:t>January 14-16, 2025</w:t>
            </w:r>
          </w:p>
        </w:tc>
        <w:tc>
          <w:tcPr>
            <w:tcW w:w="2511" w:type="dxa"/>
            <w:tcBorders>
              <w:top w:val="single" w:sz="4" w:space="0" w:color="auto"/>
              <w:left w:val="single" w:sz="4" w:space="0" w:color="auto"/>
              <w:bottom w:val="single" w:sz="4" w:space="0" w:color="auto"/>
              <w:right w:val="single" w:sz="4" w:space="0" w:color="auto"/>
            </w:tcBorders>
            <w:hideMark/>
          </w:tcPr>
          <w:p w14:paraId="7623EB80" w14:textId="77777777" w:rsidR="00B9256B" w:rsidRPr="00B9256B" w:rsidRDefault="00B9256B" w:rsidP="00B9256B">
            <w:pPr>
              <w:tabs>
                <w:tab w:val="left" w:pos="360"/>
              </w:tabs>
              <w:ind w:left="360"/>
              <w:jc w:val="both"/>
              <w:rPr>
                <w:bCs/>
              </w:rPr>
            </w:pPr>
            <w:r w:rsidRPr="00B9256B">
              <w:rPr>
                <w:bCs/>
              </w:rPr>
              <w:t>SD Rural Water – ATC</w:t>
            </w:r>
          </w:p>
        </w:tc>
        <w:tc>
          <w:tcPr>
            <w:tcW w:w="1450" w:type="dxa"/>
            <w:tcBorders>
              <w:top w:val="single" w:sz="4" w:space="0" w:color="auto"/>
              <w:left w:val="single" w:sz="4" w:space="0" w:color="auto"/>
              <w:bottom w:val="single" w:sz="4" w:space="0" w:color="auto"/>
              <w:right w:val="single" w:sz="4" w:space="0" w:color="auto"/>
            </w:tcBorders>
            <w:hideMark/>
          </w:tcPr>
          <w:p w14:paraId="5B0E86CF" w14:textId="6D072222" w:rsidR="00B9256B" w:rsidRPr="00B9256B" w:rsidRDefault="00B9256B" w:rsidP="00B9256B">
            <w:pPr>
              <w:tabs>
                <w:tab w:val="left" w:pos="360"/>
              </w:tabs>
              <w:ind w:left="360"/>
              <w:jc w:val="both"/>
              <w:rPr>
                <w:bCs/>
              </w:rPr>
            </w:pPr>
            <w:r w:rsidRPr="00B9256B">
              <w:rPr>
                <w:bCs/>
              </w:rPr>
              <w:t>Pierre</w:t>
            </w:r>
          </w:p>
        </w:tc>
        <w:tc>
          <w:tcPr>
            <w:tcW w:w="2514" w:type="dxa"/>
            <w:tcBorders>
              <w:top w:val="single" w:sz="4" w:space="0" w:color="auto"/>
              <w:left w:val="single" w:sz="4" w:space="0" w:color="auto"/>
              <w:bottom w:val="single" w:sz="4" w:space="0" w:color="auto"/>
              <w:right w:val="single" w:sz="4" w:space="0" w:color="auto"/>
            </w:tcBorders>
          </w:tcPr>
          <w:p w14:paraId="57569009" w14:textId="77777777" w:rsidR="00B9256B" w:rsidRPr="00B9256B" w:rsidRDefault="00B9256B" w:rsidP="00B9256B">
            <w:pPr>
              <w:tabs>
                <w:tab w:val="left" w:pos="360"/>
              </w:tabs>
              <w:ind w:left="360"/>
              <w:jc w:val="both"/>
              <w:rPr>
                <w:bCs/>
              </w:rPr>
            </w:pPr>
          </w:p>
        </w:tc>
      </w:tr>
      <w:tr w:rsidR="00B9256B" w:rsidRPr="00B9256B" w14:paraId="7F4EF466" w14:textId="77777777" w:rsidTr="008B2021">
        <w:tc>
          <w:tcPr>
            <w:tcW w:w="2515" w:type="dxa"/>
            <w:tcBorders>
              <w:top w:val="single" w:sz="4" w:space="0" w:color="auto"/>
              <w:left w:val="single" w:sz="4" w:space="0" w:color="auto"/>
              <w:bottom w:val="single" w:sz="4" w:space="0" w:color="auto"/>
              <w:right w:val="single" w:sz="4" w:space="0" w:color="auto"/>
            </w:tcBorders>
            <w:hideMark/>
          </w:tcPr>
          <w:p w14:paraId="76603759" w14:textId="77777777" w:rsidR="00B9256B" w:rsidRPr="00B9256B" w:rsidRDefault="00B9256B" w:rsidP="00B9256B">
            <w:pPr>
              <w:tabs>
                <w:tab w:val="left" w:pos="360"/>
              </w:tabs>
              <w:ind w:left="360"/>
              <w:jc w:val="both"/>
              <w:rPr>
                <w:bCs/>
              </w:rPr>
            </w:pPr>
            <w:r w:rsidRPr="00B9256B">
              <w:rPr>
                <w:bCs/>
              </w:rPr>
              <w:t>March 26-27, 2025</w:t>
            </w:r>
          </w:p>
        </w:tc>
        <w:tc>
          <w:tcPr>
            <w:tcW w:w="2511" w:type="dxa"/>
            <w:tcBorders>
              <w:top w:val="single" w:sz="4" w:space="0" w:color="auto"/>
              <w:left w:val="single" w:sz="4" w:space="0" w:color="auto"/>
              <w:bottom w:val="single" w:sz="4" w:space="0" w:color="auto"/>
              <w:right w:val="single" w:sz="4" w:space="0" w:color="auto"/>
            </w:tcBorders>
            <w:hideMark/>
          </w:tcPr>
          <w:p w14:paraId="643854E7" w14:textId="77777777" w:rsidR="00B9256B" w:rsidRPr="00B9256B" w:rsidRDefault="00B9256B" w:rsidP="00B9256B">
            <w:pPr>
              <w:tabs>
                <w:tab w:val="left" w:pos="360"/>
              </w:tabs>
              <w:ind w:left="360"/>
              <w:jc w:val="both"/>
              <w:rPr>
                <w:bCs/>
              </w:rPr>
            </w:pPr>
            <w:r w:rsidRPr="00B9256B">
              <w:rPr>
                <w:bCs/>
              </w:rPr>
              <w:t>Water Seminar</w:t>
            </w:r>
          </w:p>
        </w:tc>
        <w:tc>
          <w:tcPr>
            <w:tcW w:w="1450" w:type="dxa"/>
            <w:tcBorders>
              <w:top w:val="single" w:sz="4" w:space="0" w:color="auto"/>
              <w:left w:val="single" w:sz="4" w:space="0" w:color="auto"/>
              <w:bottom w:val="single" w:sz="4" w:space="0" w:color="auto"/>
              <w:right w:val="single" w:sz="4" w:space="0" w:color="auto"/>
            </w:tcBorders>
            <w:hideMark/>
          </w:tcPr>
          <w:p w14:paraId="601E209F" w14:textId="3E41EF64" w:rsidR="00B9256B" w:rsidRPr="00B9256B" w:rsidRDefault="00B9256B" w:rsidP="00B9256B">
            <w:pPr>
              <w:tabs>
                <w:tab w:val="left" w:pos="360"/>
              </w:tabs>
              <w:ind w:left="360"/>
              <w:jc w:val="both"/>
              <w:rPr>
                <w:bCs/>
              </w:rPr>
            </w:pPr>
            <w:r w:rsidRPr="00B9256B">
              <w:rPr>
                <w:bCs/>
              </w:rPr>
              <w:t>Mitchell</w:t>
            </w:r>
          </w:p>
        </w:tc>
        <w:tc>
          <w:tcPr>
            <w:tcW w:w="2514" w:type="dxa"/>
            <w:tcBorders>
              <w:top w:val="single" w:sz="4" w:space="0" w:color="auto"/>
              <w:left w:val="single" w:sz="4" w:space="0" w:color="auto"/>
              <w:bottom w:val="single" w:sz="4" w:space="0" w:color="auto"/>
              <w:right w:val="single" w:sz="4" w:space="0" w:color="auto"/>
            </w:tcBorders>
          </w:tcPr>
          <w:p w14:paraId="7ED65384" w14:textId="77777777" w:rsidR="00B9256B" w:rsidRPr="00B9256B" w:rsidRDefault="00B9256B" w:rsidP="00B9256B">
            <w:pPr>
              <w:tabs>
                <w:tab w:val="left" w:pos="360"/>
              </w:tabs>
              <w:ind w:left="360"/>
              <w:jc w:val="both"/>
              <w:rPr>
                <w:bCs/>
              </w:rPr>
            </w:pPr>
          </w:p>
        </w:tc>
      </w:tr>
    </w:tbl>
    <w:p w14:paraId="1302DA3A" w14:textId="77777777" w:rsidR="00B9256B" w:rsidRPr="00B9256B" w:rsidRDefault="00B9256B" w:rsidP="00B9256B">
      <w:pPr>
        <w:tabs>
          <w:tab w:val="left" w:pos="360"/>
        </w:tabs>
        <w:spacing w:after="0" w:line="240" w:lineRule="auto"/>
        <w:ind w:left="360"/>
        <w:jc w:val="both"/>
        <w:rPr>
          <w:rFonts w:ascii="Times New Roman" w:eastAsia="Times New Roman" w:hAnsi="Times New Roman" w:cs="Times New Roman"/>
          <w:b/>
        </w:rPr>
      </w:pPr>
    </w:p>
    <w:p w14:paraId="6A37D4CF" w14:textId="3886DA6C" w:rsidR="000511E5" w:rsidRPr="000511E5" w:rsidRDefault="000511E5" w:rsidP="0033430E">
      <w:pPr>
        <w:tabs>
          <w:tab w:val="left" w:pos="360"/>
        </w:tabs>
        <w:spacing w:after="0" w:line="240" w:lineRule="auto"/>
        <w:ind w:left="360"/>
        <w:jc w:val="both"/>
        <w:rPr>
          <w:rFonts w:ascii="Times New Roman" w:eastAsia="Times New Roman" w:hAnsi="Times New Roman" w:cs="Times New Roman"/>
          <w:bCs/>
        </w:rPr>
      </w:pPr>
      <w:r w:rsidRPr="000511E5">
        <w:rPr>
          <w:rFonts w:ascii="Times New Roman" w:eastAsia="Times New Roman" w:hAnsi="Times New Roman" w:cs="Times New Roman"/>
          <w:bCs/>
        </w:rPr>
        <w:t>A lot of discussion cent</w:t>
      </w:r>
      <w:r>
        <w:rPr>
          <w:rFonts w:ascii="Times New Roman" w:eastAsia="Times New Roman" w:hAnsi="Times New Roman" w:cs="Times New Roman"/>
          <w:bCs/>
        </w:rPr>
        <w:t>ered</w:t>
      </w:r>
      <w:r w:rsidRPr="000511E5">
        <w:rPr>
          <w:rFonts w:ascii="Times New Roman" w:eastAsia="Times New Roman" w:hAnsi="Times New Roman" w:cs="Times New Roman"/>
          <w:bCs/>
        </w:rPr>
        <w:t xml:space="preserve"> on member vs non</w:t>
      </w:r>
      <w:r>
        <w:rPr>
          <w:rFonts w:ascii="Times New Roman" w:eastAsia="Times New Roman" w:hAnsi="Times New Roman" w:cs="Times New Roman"/>
          <w:bCs/>
        </w:rPr>
        <w:t>-member</w:t>
      </w:r>
      <w:r w:rsidRPr="000511E5">
        <w:rPr>
          <w:rFonts w:ascii="Times New Roman" w:eastAsia="Times New Roman" w:hAnsi="Times New Roman" w:cs="Times New Roman"/>
          <w:bCs/>
        </w:rPr>
        <w:t xml:space="preserve"> issues at seminar.</w:t>
      </w:r>
    </w:p>
    <w:p w14:paraId="47BF394D" w14:textId="77777777" w:rsidR="000511E5" w:rsidRDefault="000511E5" w:rsidP="0033430E">
      <w:pPr>
        <w:tabs>
          <w:tab w:val="left" w:pos="360"/>
        </w:tabs>
        <w:spacing w:after="0" w:line="240" w:lineRule="auto"/>
        <w:ind w:left="360"/>
        <w:jc w:val="both"/>
        <w:rPr>
          <w:rFonts w:ascii="Times New Roman" w:eastAsia="Times New Roman" w:hAnsi="Times New Roman" w:cs="Times New Roman"/>
          <w:b/>
        </w:rPr>
      </w:pPr>
    </w:p>
    <w:p w14:paraId="6F79B934" w14:textId="7AEBEBBA" w:rsidR="00D01659" w:rsidRDefault="0033430E" w:rsidP="0033430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Public Affairs: </w:t>
      </w:r>
      <w:r w:rsidR="00397D46" w:rsidRPr="00AA6310">
        <w:rPr>
          <w:rFonts w:ascii="Times New Roman" w:eastAsia="Times New Roman" w:hAnsi="Times New Roman" w:cs="Times New Roman"/>
          <w:bCs/>
        </w:rPr>
        <w:t>Austin Hoellein report</w:t>
      </w:r>
      <w:r w:rsidR="00F833F8" w:rsidRPr="00AA6310">
        <w:rPr>
          <w:rFonts w:ascii="Times New Roman" w:eastAsia="Times New Roman" w:hAnsi="Times New Roman" w:cs="Times New Roman"/>
          <w:bCs/>
        </w:rPr>
        <w:t>ed as follows-</w:t>
      </w:r>
    </w:p>
    <w:p w14:paraId="764ABB9D" w14:textId="77777777" w:rsidR="00D01659" w:rsidRPr="00D01659" w:rsidRDefault="00D01659" w:rsidP="00D01659">
      <w:pPr>
        <w:tabs>
          <w:tab w:val="left" w:pos="360"/>
        </w:tabs>
        <w:spacing w:after="0" w:line="240" w:lineRule="auto"/>
        <w:ind w:left="360"/>
        <w:jc w:val="both"/>
        <w:rPr>
          <w:rFonts w:ascii="Times New Roman" w:eastAsia="Times New Roman" w:hAnsi="Times New Roman" w:cs="Times New Roman"/>
          <w:bCs/>
        </w:rPr>
      </w:pPr>
    </w:p>
    <w:p w14:paraId="069EA89A" w14:textId="77777777" w:rsidR="00D01659" w:rsidRDefault="00D01659" w:rsidP="00D01659">
      <w:pPr>
        <w:tabs>
          <w:tab w:val="left" w:pos="360"/>
        </w:tabs>
        <w:spacing w:after="0" w:line="240" w:lineRule="auto"/>
        <w:ind w:left="360"/>
        <w:jc w:val="both"/>
        <w:rPr>
          <w:rFonts w:ascii="Times New Roman" w:eastAsia="Times New Roman" w:hAnsi="Times New Roman" w:cs="Times New Roman"/>
          <w:bCs/>
        </w:rPr>
      </w:pPr>
      <w:r w:rsidRPr="00D01659">
        <w:rPr>
          <w:rFonts w:ascii="Times New Roman" w:eastAsia="Times New Roman" w:hAnsi="Times New Roman" w:cs="Times New Roman"/>
          <w:bCs/>
        </w:rPr>
        <w:t>The main project for the Public Affairs committee is the PAC Raffle and to sell mulligans at the golf tournament held during the fall conference. The dollars generated from these two projects support Water for People and Water Equation. Last year’s conference the PAC Raffle and golf mulligans brought in a total of $2,420.</w:t>
      </w:r>
    </w:p>
    <w:p w14:paraId="2C0C5F89" w14:textId="5FBA3C0D" w:rsidR="00D01659" w:rsidRPr="00D01659" w:rsidRDefault="00D01659" w:rsidP="00D01659">
      <w:pPr>
        <w:tabs>
          <w:tab w:val="left" w:pos="360"/>
        </w:tabs>
        <w:spacing w:after="0" w:line="240" w:lineRule="auto"/>
        <w:ind w:left="360"/>
        <w:jc w:val="both"/>
        <w:rPr>
          <w:rFonts w:ascii="Times New Roman" w:eastAsia="Times New Roman" w:hAnsi="Times New Roman" w:cs="Times New Roman"/>
          <w:bCs/>
        </w:rPr>
      </w:pPr>
      <w:r w:rsidRPr="00D01659">
        <w:rPr>
          <w:rFonts w:ascii="Times New Roman" w:eastAsia="Times New Roman" w:hAnsi="Times New Roman" w:cs="Times New Roman"/>
          <w:bCs/>
        </w:rPr>
        <w:t xml:space="preserve"> </w:t>
      </w:r>
    </w:p>
    <w:p w14:paraId="71B9DB04" w14:textId="77777777" w:rsidR="00D01659" w:rsidRDefault="00D01659" w:rsidP="00D01659">
      <w:pPr>
        <w:tabs>
          <w:tab w:val="left" w:pos="360"/>
        </w:tabs>
        <w:spacing w:after="0" w:line="240" w:lineRule="auto"/>
        <w:ind w:left="360"/>
        <w:jc w:val="both"/>
        <w:rPr>
          <w:rFonts w:ascii="Times New Roman" w:eastAsia="Times New Roman" w:hAnsi="Times New Roman" w:cs="Times New Roman"/>
          <w:bCs/>
        </w:rPr>
      </w:pPr>
      <w:r w:rsidRPr="00D01659">
        <w:rPr>
          <w:rFonts w:ascii="Times New Roman" w:eastAsia="Times New Roman" w:hAnsi="Times New Roman" w:cs="Times New Roman"/>
          <w:bCs/>
        </w:rPr>
        <w:t xml:space="preserve">The following is a snapshot of the Water for People program in 2023: </w:t>
      </w:r>
    </w:p>
    <w:p w14:paraId="2AE0DF69" w14:textId="77777777" w:rsidR="008D480E" w:rsidRPr="00D01659" w:rsidRDefault="008D480E" w:rsidP="00D01659">
      <w:pPr>
        <w:tabs>
          <w:tab w:val="left" w:pos="360"/>
        </w:tabs>
        <w:spacing w:after="0" w:line="240" w:lineRule="auto"/>
        <w:ind w:left="360"/>
        <w:jc w:val="both"/>
        <w:rPr>
          <w:rFonts w:ascii="Times New Roman" w:eastAsia="Times New Roman" w:hAnsi="Times New Roman" w:cs="Times New Roman"/>
          <w:bCs/>
        </w:rPr>
      </w:pPr>
    </w:p>
    <w:p w14:paraId="021416E7" w14:textId="77777777" w:rsidR="00D01659" w:rsidRPr="00D01659" w:rsidRDefault="00D01659" w:rsidP="008D480E">
      <w:pPr>
        <w:numPr>
          <w:ilvl w:val="0"/>
          <w:numId w:val="20"/>
        </w:numPr>
        <w:tabs>
          <w:tab w:val="left" w:pos="360"/>
        </w:tabs>
        <w:spacing w:after="0" w:line="240" w:lineRule="auto"/>
        <w:ind w:left="1152"/>
        <w:jc w:val="both"/>
        <w:rPr>
          <w:rFonts w:ascii="Times New Roman" w:eastAsia="Times New Roman" w:hAnsi="Times New Roman" w:cs="Times New Roman"/>
          <w:bCs/>
        </w:rPr>
      </w:pPr>
      <w:r w:rsidRPr="00D01659">
        <w:rPr>
          <w:rFonts w:ascii="Times New Roman" w:eastAsia="Times New Roman" w:hAnsi="Times New Roman" w:cs="Times New Roman"/>
          <w:bCs/>
        </w:rPr>
        <w:t xml:space="preserve">229,682 people reached with new or improved water services </w:t>
      </w:r>
    </w:p>
    <w:p w14:paraId="57BF4581" w14:textId="77777777" w:rsidR="00D01659" w:rsidRPr="00D01659" w:rsidRDefault="00D01659" w:rsidP="008D480E">
      <w:pPr>
        <w:numPr>
          <w:ilvl w:val="0"/>
          <w:numId w:val="20"/>
        </w:numPr>
        <w:tabs>
          <w:tab w:val="left" w:pos="360"/>
        </w:tabs>
        <w:spacing w:after="0" w:line="240" w:lineRule="auto"/>
        <w:ind w:left="1152"/>
        <w:jc w:val="both"/>
        <w:rPr>
          <w:rFonts w:ascii="Times New Roman" w:eastAsia="Times New Roman" w:hAnsi="Times New Roman" w:cs="Times New Roman"/>
          <w:bCs/>
        </w:rPr>
      </w:pPr>
      <w:r w:rsidRPr="00D01659">
        <w:rPr>
          <w:rFonts w:ascii="Times New Roman" w:eastAsia="Times New Roman" w:hAnsi="Times New Roman" w:cs="Times New Roman"/>
          <w:bCs/>
        </w:rPr>
        <w:t xml:space="preserve">296,767 people reached with new or improved sanitation services </w:t>
      </w:r>
    </w:p>
    <w:p w14:paraId="5FDA386F" w14:textId="77777777" w:rsidR="00D01659" w:rsidRPr="00D01659" w:rsidRDefault="00D01659" w:rsidP="008D480E">
      <w:pPr>
        <w:numPr>
          <w:ilvl w:val="0"/>
          <w:numId w:val="20"/>
        </w:numPr>
        <w:tabs>
          <w:tab w:val="left" w:pos="360"/>
        </w:tabs>
        <w:spacing w:after="0" w:line="240" w:lineRule="auto"/>
        <w:ind w:left="1152"/>
        <w:jc w:val="both"/>
        <w:rPr>
          <w:rFonts w:ascii="Times New Roman" w:eastAsia="Times New Roman" w:hAnsi="Times New Roman" w:cs="Times New Roman"/>
          <w:bCs/>
        </w:rPr>
      </w:pPr>
      <w:r w:rsidRPr="00D01659">
        <w:rPr>
          <w:rFonts w:ascii="Times New Roman" w:eastAsia="Times New Roman" w:hAnsi="Times New Roman" w:cs="Times New Roman"/>
          <w:bCs/>
        </w:rPr>
        <w:t xml:space="preserve">228,393 people reached with hygiene education </w:t>
      </w:r>
    </w:p>
    <w:p w14:paraId="51B3F19C" w14:textId="77777777" w:rsidR="00D01659" w:rsidRPr="00D01659" w:rsidRDefault="00D01659" w:rsidP="008D480E">
      <w:pPr>
        <w:numPr>
          <w:ilvl w:val="0"/>
          <w:numId w:val="20"/>
        </w:numPr>
        <w:tabs>
          <w:tab w:val="left" w:pos="360"/>
        </w:tabs>
        <w:spacing w:after="0" w:line="240" w:lineRule="auto"/>
        <w:ind w:left="1152"/>
        <w:jc w:val="both"/>
        <w:rPr>
          <w:rFonts w:ascii="Times New Roman" w:eastAsia="Times New Roman" w:hAnsi="Times New Roman" w:cs="Times New Roman"/>
          <w:bCs/>
        </w:rPr>
      </w:pPr>
      <w:r w:rsidRPr="00D01659">
        <w:rPr>
          <w:rFonts w:ascii="Times New Roman" w:eastAsia="Times New Roman" w:hAnsi="Times New Roman" w:cs="Times New Roman"/>
          <w:bCs/>
        </w:rPr>
        <w:t xml:space="preserve">171 schools with access to improved water, sanitation, and hygiene </w:t>
      </w:r>
    </w:p>
    <w:p w14:paraId="7F48CE1A" w14:textId="77777777" w:rsidR="00D01659" w:rsidRPr="00D01659" w:rsidRDefault="00D01659" w:rsidP="008D480E">
      <w:pPr>
        <w:numPr>
          <w:ilvl w:val="0"/>
          <w:numId w:val="20"/>
        </w:numPr>
        <w:tabs>
          <w:tab w:val="left" w:pos="360"/>
        </w:tabs>
        <w:spacing w:after="0" w:line="240" w:lineRule="auto"/>
        <w:ind w:left="1152"/>
        <w:jc w:val="both"/>
        <w:rPr>
          <w:rFonts w:ascii="Times New Roman" w:eastAsia="Times New Roman" w:hAnsi="Times New Roman" w:cs="Times New Roman"/>
          <w:bCs/>
        </w:rPr>
      </w:pPr>
      <w:r w:rsidRPr="00D01659">
        <w:rPr>
          <w:rFonts w:ascii="Times New Roman" w:eastAsia="Times New Roman" w:hAnsi="Times New Roman" w:cs="Times New Roman"/>
          <w:bCs/>
        </w:rPr>
        <w:t xml:space="preserve">22 health clinics with access to improved water, sanitation, and hygiene </w:t>
      </w:r>
    </w:p>
    <w:p w14:paraId="2717B2E2" w14:textId="77777777" w:rsidR="00D01659" w:rsidRPr="00D01659" w:rsidRDefault="00D01659" w:rsidP="008D480E">
      <w:pPr>
        <w:numPr>
          <w:ilvl w:val="0"/>
          <w:numId w:val="20"/>
        </w:numPr>
        <w:tabs>
          <w:tab w:val="left" w:pos="360"/>
        </w:tabs>
        <w:spacing w:after="0" w:line="240" w:lineRule="auto"/>
        <w:ind w:left="1152"/>
        <w:jc w:val="both"/>
        <w:rPr>
          <w:rFonts w:ascii="Times New Roman" w:eastAsia="Times New Roman" w:hAnsi="Times New Roman" w:cs="Times New Roman"/>
          <w:bCs/>
        </w:rPr>
      </w:pPr>
      <w:r w:rsidRPr="00D01659">
        <w:rPr>
          <w:rFonts w:ascii="Times New Roman" w:eastAsia="Times New Roman" w:hAnsi="Times New Roman" w:cs="Times New Roman"/>
          <w:bCs/>
        </w:rPr>
        <w:t xml:space="preserve">505 communities with new or improved water service </w:t>
      </w:r>
    </w:p>
    <w:p w14:paraId="53365042" w14:textId="77777777" w:rsidR="00D01659" w:rsidRPr="00D01659" w:rsidRDefault="00D01659" w:rsidP="00D01659">
      <w:pPr>
        <w:tabs>
          <w:tab w:val="left" w:pos="360"/>
        </w:tabs>
        <w:spacing w:after="0" w:line="240" w:lineRule="auto"/>
        <w:ind w:left="360"/>
        <w:jc w:val="both"/>
        <w:rPr>
          <w:rFonts w:ascii="Times New Roman" w:eastAsia="Times New Roman" w:hAnsi="Times New Roman" w:cs="Times New Roman"/>
          <w:bCs/>
        </w:rPr>
      </w:pPr>
    </w:p>
    <w:p w14:paraId="5542C139" w14:textId="65B1CABE" w:rsidR="0033430E" w:rsidRPr="00AA6310" w:rsidRDefault="00D01659" w:rsidP="00D01659">
      <w:pPr>
        <w:tabs>
          <w:tab w:val="left" w:pos="360"/>
        </w:tabs>
        <w:spacing w:after="0" w:line="240" w:lineRule="auto"/>
        <w:ind w:left="360"/>
        <w:jc w:val="both"/>
        <w:rPr>
          <w:rFonts w:ascii="Times New Roman" w:eastAsia="Times New Roman" w:hAnsi="Times New Roman" w:cs="Times New Roman"/>
          <w:bCs/>
        </w:rPr>
      </w:pPr>
      <w:r w:rsidRPr="00D01659">
        <w:rPr>
          <w:rFonts w:ascii="Times New Roman" w:eastAsia="Times New Roman" w:hAnsi="Times New Roman" w:cs="Times New Roman"/>
          <w:bCs/>
        </w:rPr>
        <w:t>With the upcoming fall conference in September, activity for the Committee will be increasing in August. There has been no activity since our last meeting in April.</w:t>
      </w:r>
    </w:p>
    <w:p w14:paraId="6A1376CE" w14:textId="77777777" w:rsidR="00EF262D" w:rsidRDefault="00EF262D" w:rsidP="00C053A7">
      <w:pPr>
        <w:tabs>
          <w:tab w:val="left" w:pos="360"/>
        </w:tabs>
        <w:spacing w:after="0" w:line="240" w:lineRule="auto"/>
        <w:ind w:left="360"/>
        <w:jc w:val="both"/>
        <w:rPr>
          <w:rFonts w:ascii="Times New Roman" w:eastAsia="Times New Roman" w:hAnsi="Times New Roman" w:cs="Times New Roman"/>
          <w:b/>
        </w:rPr>
      </w:pPr>
    </w:p>
    <w:p w14:paraId="5E678322" w14:textId="13DC74D0" w:rsidR="002067AB" w:rsidRDefault="0033430E" w:rsidP="00C053A7">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Water </w:t>
      </w:r>
      <w:r w:rsidR="004C1070" w:rsidRPr="00AA6310">
        <w:rPr>
          <w:rFonts w:ascii="Times New Roman" w:eastAsia="Times New Roman" w:hAnsi="Times New Roman" w:cs="Times New Roman"/>
          <w:b/>
        </w:rPr>
        <w:t>Industry</w:t>
      </w:r>
      <w:r w:rsidRPr="00AA6310">
        <w:rPr>
          <w:rFonts w:ascii="Times New Roman" w:eastAsia="Times New Roman" w:hAnsi="Times New Roman" w:cs="Times New Roman"/>
          <w:b/>
        </w:rPr>
        <w:t xml:space="preserve"> Council: </w:t>
      </w:r>
      <w:r w:rsidR="00EF262D">
        <w:rPr>
          <w:rFonts w:ascii="Times New Roman" w:eastAsia="Times New Roman" w:hAnsi="Times New Roman" w:cs="Times New Roman"/>
          <w:bCs/>
        </w:rPr>
        <w:t>Goodmanson</w:t>
      </w:r>
      <w:r w:rsidR="00406F7B" w:rsidRPr="00AA6310">
        <w:rPr>
          <w:rFonts w:ascii="Times New Roman" w:eastAsia="Times New Roman" w:hAnsi="Times New Roman" w:cs="Times New Roman"/>
          <w:bCs/>
        </w:rPr>
        <w:t xml:space="preserve"> reported</w:t>
      </w:r>
      <w:r w:rsidR="002B7CE0" w:rsidRPr="00AA6310">
        <w:rPr>
          <w:rFonts w:ascii="Times New Roman" w:eastAsia="Times New Roman" w:hAnsi="Times New Roman" w:cs="Times New Roman"/>
          <w:bCs/>
        </w:rPr>
        <w:t>-</w:t>
      </w:r>
    </w:p>
    <w:p w14:paraId="7BB76ED5" w14:textId="77777777" w:rsidR="00B30123" w:rsidRDefault="00B30123" w:rsidP="00C053A7">
      <w:pPr>
        <w:tabs>
          <w:tab w:val="left" w:pos="360"/>
        </w:tabs>
        <w:spacing w:after="0" w:line="240" w:lineRule="auto"/>
        <w:ind w:left="360"/>
        <w:jc w:val="both"/>
        <w:rPr>
          <w:rFonts w:ascii="Times New Roman" w:eastAsia="Times New Roman" w:hAnsi="Times New Roman" w:cs="Times New Roman"/>
          <w:bCs/>
        </w:rPr>
      </w:pPr>
    </w:p>
    <w:p w14:paraId="6914D4FE" w14:textId="72BA7FB3" w:rsidR="00760D20" w:rsidRPr="00760D20" w:rsidRDefault="00760D20" w:rsidP="00760D20">
      <w:pPr>
        <w:tabs>
          <w:tab w:val="left" w:pos="360"/>
        </w:tabs>
        <w:spacing w:after="0" w:line="240" w:lineRule="auto"/>
        <w:ind w:left="360"/>
        <w:jc w:val="both"/>
        <w:rPr>
          <w:rFonts w:ascii="Times New Roman" w:eastAsia="Times New Roman" w:hAnsi="Times New Roman" w:cs="Times New Roman"/>
          <w:bCs/>
        </w:rPr>
      </w:pPr>
      <w:r w:rsidRPr="00760D20">
        <w:rPr>
          <w:rFonts w:ascii="Times New Roman" w:eastAsia="Times New Roman" w:hAnsi="Times New Roman" w:cs="Times New Roman"/>
          <w:bCs/>
        </w:rPr>
        <w:t>The 2024 AWWA Water Matters Fly-In was April 9</w:t>
      </w:r>
      <w:r w:rsidRPr="00760D20">
        <w:rPr>
          <w:rFonts w:ascii="Times New Roman" w:eastAsia="Times New Roman" w:hAnsi="Times New Roman" w:cs="Times New Roman"/>
          <w:bCs/>
          <w:vertAlign w:val="superscript"/>
        </w:rPr>
        <w:t>th</w:t>
      </w:r>
      <w:r w:rsidRPr="00760D20">
        <w:rPr>
          <w:rFonts w:ascii="Times New Roman" w:eastAsia="Times New Roman" w:hAnsi="Times New Roman" w:cs="Times New Roman"/>
          <w:bCs/>
        </w:rPr>
        <w:t xml:space="preserve"> and 10</w:t>
      </w:r>
      <w:r w:rsidRPr="003C11F0">
        <w:rPr>
          <w:rFonts w:ascii="Times New Roman" w:eastAsia="Times New Roman" w:hAnsi="Times New Roman" w:cs="Times New Roman"/>
          <w:bCs/>
          <w:vertAlign w:val="superscript"/>
        </w:rPr>
        <w:t>th</w:t>
      </w:r>
      <w:r w:rsidRPr="00760D20">
        <w:rPr>
          <w:rFonts w:ascii="Times New Roman" w:eastAsia="Times New Roman" w:hAnsi="Times New Roman" w:cs="Times New Roman"/>
          <w:bCs/>
        </w:rPr>
        <w:t>.  The Fly-</w:t>
      </w:r>
      <w:r w:rsidR="0003197F">
        <w:rPr>
          <w:rFonts w:ascii="Times New Roman" w:eastAsia="Times New Roman" w:hAnsi="Times New Roman" w:cs="Times New Roman"/>
          <w:bCs/>
        </w:rPr>
        <w:t>I</w:t>
      </w:r>
      <w:r w:rsidRPr="00760D20">
        <w:rPr>
          <w:rFonts w:ascii="Times New Roman" w:eastAsia="Times New Roman" w:hAnsi="Times New Roman" w:cs="Times New Roman"/>
          <w:bCs/>
        </w:rPr>
        <w:t xml:space="preserve">n is a two- day event where delegates from each state go to Washington D.C. and meet with Congressional Leaders to discuss current water issues important to AWWA. South Dakota sends two delegates to D.C. for the Fly-In event.  Travel expenses are reimbursed for one of the delegates by the National AWWA and the travel expenses for the second delegate are reimbursed by the South Dakota Section, AWWA.  The Water Industry Chair is typically one of the delegates.  This year the second delegate was Ted Lewis from City of Sioux Falls.  Let me know if you are aware of any South Dakota AWWA members that might be interested in attending the Fly-in next year.   We met with congressional aids.  We did not get to meet in person with any of the representatives.  Kyle has received reimbursement from national.   </w:t>
      </w:r>
    </w:p>
    <w:p w14:paraId="5F3BFBD3" w14:textId="77777777" w:rsidR="00760D20" w:rsidRPr="00760D20" w:rsidRDefault="00760D20" w:rsidP="00760D20">
      <w:pPr>
        <w:tabs>
          <w:tab w:val="left" w:pos="360"/>
        </w:tabs>
        <w:spacing w:after="0" w:line="240" w:lineRule="auto"/>
        <w:ind w:left="360"/>
        <w:jc w:val="both"/>
        <w:rPr>
          <w:rFonts w:ascii="Times New Roman" w:eastAsia="Times New Roman" w:hAnsi="Times New Roman" w:cs="Times New Roman"/>
          <w:bCs/>
        </w:rPr>
      </w:pPr>
    </w:p>
    <w:p w14:paraId="1B38A88B" w14:textId="77777777" w:rsidR="00760D20" w:rsidRPr="00760D20" w:rsidRDefault="00760D20" w:rsidP="00760D20">
      <w:pPr>
        <w:tabs>
          <w:tab w:val="left" w:pos="360"/>
        </w:tabs>
        <w:spacing w:after="0" w:line="240" w:lineRule="auto"/>
        <w:ind w:left="360"/>
        <w:jc w:val="both"/>
        <w:rPr>
          <w:rFonts w:ascii="Times New Roman" w:eastAsia="Times New Roman" w:hAnsi="Times New Roman" w:cs="Times New Roman"/>
          <w:bCs/>
        </w:rPr>
      </w:pPr>
      <w:r w:rsidRPr="00760D20">
        <w:rPr>
          <w:rFonts w:ascii="Times New Roman" w:eastAsia="Times New Roman" w:hAnsi="Times New Roman" w:cs="Times New Roman"/>
          <w:bCs/>
        </w:rPr>
        <w:t xml:space="preserve">Thanks to AE2S.   They took a small group of delegates from our region out for dinner.  I think we are going to try and make that an annual dinner.  </w:t>
      </w:r>
    </w:p>
    <w:p w14:paraId="67A69CA2" w14:textId="77777777" w:rsidR="00760D20" w:rsidRPr="00760D20" w:rsidRDefault="00760D20" w:rsidP="00760D20">
      <w:pPr>
        <w:tabs>
          <w:tab w:val="left" w:pos="360"/>
        </w:tabs>
        <w:spacing w:after="0" w:line="240" w:lineRule="auto"/>
        <w:ind w:left="360"/>
        <w:jc w:val="both"/>
        <w:rPr>
          <w:rFonts w:ascii="Times New Roman" w:eastAsia="Times New Roman" w:hAnsi="Times New Roman" w:cs="Times New Roman"/>
          <w:bCs/>
        </w:rPr>
      </w:pPr>
    </w:p>
    <w:p w14:paraId="7DD3DF45" w14:textId="77777777" w:rsidR="00760D20" w:rsidRDefault="00760D20" w:rsidP="00760D20">
      <w:pPr>
        <w:tabs>
          <w:tab w:val="left" w:pos="360"/>
        </w:tabs>
        <w:spacing w:after="0" w:line="240" w:lineRule="auto"/>
        <w:ind w:left="360"/>
        <w:jc w:val="both"/>
        <w:rPr>
          <w:rFonts w:ascii="Times New Roman" w:eastAsia="Times New Roman" w:hAnsi="Times New Roman" w:cs="Times New Roman"/>
          <w:bCs/>
        </w:rPr>
      </w:pPr>
      <w:r w:rsidRPr="00760D20">
        <w:rPr>
          <w:rFonts w:ascii="Times New Roman" w:eastAsia="Times New Roman" w:hAnsi="Times New Roman" w:cs="Times New Roman"/>
          <w:bCs/>
        </w:rPr>
        <w:t>Topics discussed were: some combo of PFAS/CERCLA, water infrastructure funding, water affordability, cybersecurity</w:t>
      </w:r>
    </w:p>
    <w:p w14:paraId="15F5D333" w14:textId="77777777" w:rsidR="0042160C" w:rsidRPr="00760D20" w:rsidRDefault="0042160C" w:rsidP="00760D20">
      <w:pPr>
        <w:tabs>
          <w:tab w:val="left" w:pos="360"/>
        </w:tabs>
        <w:spacing w:after="0" w:line="240" w:lineRule="auto"/>
        <w:ind w:left="360"/>
        <w:jc w:val="both"/>
        <w:rPr>
          <w:rFonts w:ascii="Times New Roman" w:eastAsia="Times New Roman" w:hAnsi="Times New Roman" w:cs="Times New Roman"/>
          <w:bCs/>
        </w:rPr>
      </w:pPr>
    </w:p>
    <w:p w14:paraId="442953E6" w14:textId="0E28A71A" w:rsidR="00760D20" w:rsidRPr="00760D20" w:rsidRDefault="00760D20" w:rsidP="00760D20">
      <w:pPr>
        <w:tabs>
          <w:tab w:val="left" w:pos="360"/>
        </w:tabs>
        <w:spacing w:after="0" w:line="240" w:lineRule="auto"/>
        <w:ind w:left="360"/>
        <w:jc w:val="both"/>
        <w:rPr>
          <w:rFonts w:ascii="Times New Roman" w:eastAsia="Times New Roman" w:hAnsi="Times New Roman" w:cs="Times New Roman"/>
          <w:bCs/>
        </w:rPr>
      </w:pPr>
      <w:r w:rsidRPr="00760D20">
        <w:rPr>
          <w:rFonts w:ascii="Times New Roman" w:eastAsia="Times New Roman" w:hAnsi="Times New Roman" w:cs="Times New Roman"/>
          <w:bCs/>
        </w:rPr>
        <w:t xml:space="preserve">Completed an article for </w:t>
      </w:r>
      <w:r w:rsidR="0042160C">
        <w:rPr>
          <w:rFonts w:ascii="Times New Roman" w:eastAsia="Times New Roman" w:hAnsi="Times New Roman" w:cs="Times New Roman"/>
          <w:bCs/>
        </w:rPr>
        <w:t>S</w:t>
      </w:r>
      <w:r w:rsidRPr="00760D20">
        <w:rPr>
          <w:rFonts w:ascii="Times New Roman" w:eastAsia="Times New Roman" w:hAnsi="Times New Roman" w:cs="Times New Roman"/>
          <w:bCs/>
        </w:rPr>
        <w:t xml:space="preserve">ource to </w:t>
      </w:r>
      <w:r w:rsidR="0042160C">
        <w:rPr>
          <w:rFonts w:ascii="Times New Roman" w:eastAsia="Times New Roman" w:hAnsi="Times New Roman" w:cs="Times New Roman"/>
          <w:bCs/>
        </w:rPr>
        <w:t>S</w:t>
      </w:r>
      <w:r w:rsidRPr="00760D20">
        <w:rPr>
          <w:rFonts w:ascii="Times New Roman" w:eastAsia="Times New Roman" w:hAnsi="Times New Roman" w:cs="Times New Roman"/>
          <w:bCs/>
        </w:rPr>
        <w:t xml:space="preserve">tream.  </w:t>
      </w:r>
    </w:p>
    <w:p w14:paraId="008485E3" w14:textId="77777777" w:rsidR="00760D20" w:rsidRPr="00760D20" w:rsidRDefault="00760D20" w:rsidP="00760D20">
      <w:pPr>
        <w:tabs>
          <w:tab w:val="left" w:pos="360"/>
        </w:tabs>
        <w:spacing w:after="0" w:line="240" w:lineRule="auto"/>
        <w:ind w:left="360"/>
        <w:jc w:val="both"/>
        <w:rPr>
          <w:rFonts w:ascii="Times New Roman" w:eastAsia="Times New Roman" w:hAnsi="Times New Roman" w:cs="Times New Roman"/>
          <w:bCs/>
        </w:rPr>
      </w:pPr>
    </w:p>
    <w:p w14:paraId="7710F515" w14:textId="77777777" w:rsidR="00760D20" w:rsidRPr="00760D20" w:rsidRDefault="00760D20" w:rsidP="00760D20">
      <w:pPr>
        <w:tabs>
          <w:tab w:val="left" w:pos="360"/>
        </w:tabs>
        <w:spacing w:after="0" w:line="240" w:lineRule="auto"/>
        <w:ind w:left="360"/>
        <w:jc w:val="both"/>
        <w:rPr>
          <w:rFonts w:ascii="Times New Roman" w:eastAsia="Times New Roman" w:hAnsi="Times New Roman" w:cs="Times New Roman"/>
          <w:bCs/>
        </w:rPr>
      </w:pPr>
      <w:r w:rsidRPr="00760D20">
        <w:rPr>
          <w:rFonts w:ascii="Times New Roman" w:eastAsia="Times New Roman" w:hAnsi="Times New Roman" w:cs="Times New Roman"/>
          <w:bCs/>
        </w:rPr>
        <w:t>Legislative Update Luncheon.   Mark McIntire, Drinking Water Program Administrator, will be the new contact for the luncheon.  We are going to try and schedule for late August.   Still working on a location.</w:t>
      </w:r>
    </w:p>
    <w:p w14:paraId="243A305F" w14:textId="77777777" w:rsidR="00760D20" w:rsidRDefault="00760D20" w:rsidP="001633EE">
      <w:pPr>
        <w:tabs>
          <w:tab w:val="left" w:pos="360"/>
        </w:tabs>
        <w:spacing w:after="0" w:line="240" w:lineRule="auto"/>
        <w:ind w:left="360"/>
        <w:jc w:val="both"/>
        <w:rPr>
          <w:rFonts w:ascii="Times New Roman" w:eastAsia="Times New Roman" w:hAnsi="Times New Roman" w:cs="Times New Roman"/>
          <w:b/>
        </w:rPr>
      </w:pPr>
    </w:p>
    <w:p w14:paraId="1522C3FB" w14:textId="6D48FDB6" w:rsidR="001633EE" w:rsidRDefault="0033430E" w:rsidP="001633E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YP Committee: </w:t>
      </w:r>
      <w:bookmarkStart w:id="1" w:name="_Hlk123053589"/>
      <w:r w:rsidR="00FF2EA3" w:rsidRPr="00AA6310">
        <w:rPr>
          <w:rFonts w:ascii="Times New Roman" w:eastAsia="Times New Roman" w:hAnsi="Times New Roman" w:cs="Times New Roman"/>
          <w:bCs/>
        </w:rPr>
        <w:t>Diaz submitted the followin</w:t>
      </w:r>
      <w:r w:rsidR="001633EE">
        <w:rPr>
          <w:rFonts w:ascii="Times New Roman" w:eastAsia="Times New Roman" w:hAnsi="Times New Roman" w:cs="Times New Roman"/>
          <w:bCs/>
        </w:rPr>
        <w:t>g:</w:t>
      </w:r>
    </w:p>
    <w:p w14:paraId="7794581E" w14:textId="77777777" w:rsidR="00A67F07" w:rsidRDefault="00A67F07" w:rsidP="001633EE">
      <w:pPr>
        <w:tabs>
          <w:tab w:val="left" w:pos="360"/>
        </w:tabs>
        <w:spacing w:after="0" w:line="240" w:lineRule="auto"/>
        <w:ind w:left="360"/>
        <w:jc w:val="both"/>
        <w:rPr>
          <w:rFonts w:ascii="Times New Roman" w:eastAsia="Times New Roman" w:hAnsi="Times New Roman" w:cs="Times New Roman"/>
          <w:bCs/>
        </w:rPr>
      </w:pPr>
    </w:p>
    <w:p w14:paraId="48BB3D57" w14:textId="77777777" w:rsidR="00AA28FA" w:rsidRPr="00AA28FA" w:rsidRDefault="00AA28FA" w:rsidP="00AA28FA">
      <w:pPr>
        <w:tabs>
          <w:tab w:val="left" w:pos="360"/>
        </w:tabs>
        <w:spacing w:after="0" w:line="240" w:lineRule="auto"/>
        <w:ind w:left="360"/>
        <w:jc w:val="both"/>
        <w:rPr>
          <w:rFonts w:ascii="TimesNewRomanPSMT" w:hAnsi="TimesNewRomanPSMT" w:cs="TimesNewRomanPSMT"/>
          <w:sz w:val="24"/>
          <w:szCs w:val="24"/>
        </w:rPr>
      </w:pPr>
      <w:r w:rsidRPr="00AA28FA">
        <w:rPr>
          <w:rFonts w:ascii="TimesNewRomanPSMT" w:hAnsi="TimesNewRomanPSMT" w:cs="TimesNewRomanPSMT"/>
          <w:sz w:val="24"/>
          <w:szCs w:val="24"/>
        </w:rPr>
        <w:t>1) YP Council recent activities:</w:t>
      </w:r>
    </w:p>
    <w:p w14:paraId="522CFE5B" w14:textId="7224973E" w:rsidR="00AA28FA" w:rsidRPr="00AA28FA" w:rsidRDefault="00B4560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sidR="00AA28FA" w:rsidRPr="00AA28FA">
        <w:rPr>
          <w:rFonts w:ascii="TimesNewRomanPSMT" w:hAnsi="TimesNewRomanPSMT" w:cs="TimesNewRomanPSMT"/>
          <w:sz w:val="24"/>
          <w:szCs w:val="24"/>
        </w:rPr>
        <w:t>a. Quarterly Group meeting on May 13th</w:t>
      </w:r>
    </w:p>
    <w:p w14:paraId="2326DB67" w14:textId="5954C71D"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00AA28FA" w:rsidRPr="00AA28FA">
        <w:rPr>
          <w:rFonts w:ascii="TimesNewRomanPSMT" w:hAnsi="TimesNewRomanPSMT" w:cs="TimesNewRomanPSMT"/>
          <w:sz w:val="24"/>
          <w:szCs w:val="24"/>
        </w:rPr>
        <w:t>i. Dan Van Overbeke presented</w:t>
      </w:r>
    </w:p>
    <w:p w14:paraId="24BBB8F0" w14:textId="246791C2"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sidR="00AA28FA" w:rsidRPr="00AA28FA">
        <w:rPr>
          <w:rFonts w:ascii="TimesNewRomanPSMT" w:hAnsi="TimesNewRomanPSMT" w:cs="TimesNewRomanPSMT"/>
          <w:sz w:val="24"/>
          <w:szCs w:val="24"/>
        </w:rPr>
        <w:t>b. Committee meeting on July 9th</w:t>
      </w:r>
    </w:p>
    <w:p w14:paraId="50B2A3B5" w14:textId="68165F82"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00AA28FA" w:rsidRPr="00AA28FA">
        <w:rPr>
          <w:rFonts w:ascii="TimesNewRomanPSMT" w:hAnsi="TimesNewRomanPSMT" w:cs="TimesNewRomanPSMT"/>
          <w:sz w:val="24"/>
          <w:szCs w:val="24"/>
        </w:rPr>
        <w:t>i. Planned social event and bean bag tournament at Annual Meeting</w:t>
      </w:r>
    </w:p>
    <w:p w14:paraId="703F2C65" w14:textId="63281E70"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00AA28FA" w:rsidRPr="00AA28FA">
        <w:rPr>
          <w:rFonts w:ascii="TimesNewRomanPSMT" w:hAnsi="TimesNewRomanPSMT" w:cs="TimesNewRomanPSMT"/>
          <w:sz w:val="24"/>
          <w:szCs w:val="24"/>
        </w:rPr>
        <w:t>ii. Discussed positions for next year</w:t>
      </w:r>
    </w:p>
    <w:p w14:paraId="42971022" w14:textId="16C5D15E"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AA28FA" w:rsidRPr="00AA28FA">
        <w:rPr>
          <w:rFonts w:ascii="TimesNewRomanPSMT" w:hAnsi="TimesNewRomanPSMT" w:cs="TimesNewRomanPSMT"/>
          <w:sz w:val="24"/>
          <w:szCs w:val="24"/>
        </w:rPr>
        <w:t>1. Hannah Kast - Chair</w:t>
      </w:r>
    </w:p>
    <w:p w14:paraId="3852C27E" w14:textId="3EA668E2"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AA28FA" w:rsidRPr="00AA28FA">
        <w:rPr>
          <w:rFonts w:ascii="TimesNewRomanPSMT" w:hAnsi="TimesNewRomanPSMT" w:cs="TimesNewRomanPSMT"/>
          <w:sz w:val="24"/>
          <w:szCs w:val="24"/>
        </w:rPr>
        <w:t>2. Joe Anderson - East Co-Chair</w:t>
      </w:r>
    </w:p>
    <w:p w14:paraId="59FC22F4" w14:textId="6A63FAEB"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AA28FA" w:rsidRPr="00AA28FA">
        <w:rPr>
          <w:rFonts w:ascii="TimesNewRomanPSMT" w:hAnsi="TimesNewRomanPSMT" w:cs="TimesNewRomanPSMT"/>
          <w:sz w:val="24"/>
          <w:szCs w:val="24"/>
        </w:rPr>
        <w:t>3. Abby Strahl - West Co-Chair</w:t>
      </w:r>
    </w:p>
    <w:p w14:paraId="38D5D9E9" w14:textId="68B38361"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AA28FA" w:rsidRPr="00AA28FA">
        <w:rPr>
          <w:rFonts w:ascii="TimesNewRomanPSMT" w:hAnsi="TimesNewRomanPSMT" w:cs="TimesNewRomanPSMT"/>
          <w:sz w:val="24"/>
          <w:szCs w:val="24"/>
        </w:rPr>
        <w:t>4. Austin Schlagel - Secr</w:t>
      </w:r>
      <w:r w:rsidR="00AA28FA">
        <w:rPr>
          <w:rFonts w:ascii="TimesNewRomanPSMT" w:hAnsi="TimesNewRomanPSMT" w:cs="TimesNewRomanPSMT"/>
          <w:sz w:val="24"/>
          <w:szCs w:val="24"/>
        </w:rPr>
        <w:t>e</w:t>
      </w:r>
      <w:r w:rsidR="00AA28FA" w:rsidRPr="00AA28FA">
        <w:rPr>
          <w:rFonts w:ascii="TimesNewRomanPSMT" w:hAnsi="TimesNewRomanPSMT" w:cs="TimesNewRomanPSMT"/>
          <w:sz w:val="24"/>
          <w:szCs w:val="24"/>
        </w:rPr>
        <w:t>tary</w:t>
      </w:r>
    </w:p>
    <w:p w14:paraId="7F158F5D" w14:textId="77777777" w:rsidR="00AA28FA" w:rsidRPr="00AA28FA" w:rsidRDefault="00AA28FA" w:rsidP="00AA28FA">
      <w:pPr>
        <w:tabs>
          <w:tab w:val="left" w:pos="360"/>
        </w:tabs>
        <w:spacing w:after="0" w:line="240" w:lineRule="auto"/>
        <w:ind w:left="360"/>
        <w:jc w:val="both"/>
        <w:rPr>
          <w:rFonts w:ascii="TimesNewRomanPSMT" w:hAnsi="TimesNewRomanPSMT" w:cs="TimesNewRomanPSMT"/>
          <w:sz w:val="24"/>
          <w:szCs w:val="24"/>
        </w:rPr>
      </w:pPr>
      <w:r w:rsidRPr="00AA28FA">
        <w:rPr>
          <w:rFonts w:ascii="TimesNewRomanPSMT" w:hAnsi="TimesNewRomanPSMT" w:cs="TimesNewRomanPSMT"/>
          <w:sz w:val="24"/>
          <w:szCs w:val="24"/>
        </w:rPr>
        <w:t>2) Upcoming Events</w:t>
      </w:r>
    </w:p>
    <w:p w14:paraId="7929ED2D" w14:textId="49C4077E"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sidR="00AA28FA" w:rsidRPr="00AA28FA">
        <w:rPr>
          <w:rFonts w:ascii="TimesNewRomanPSMT" w:hAnsi="TimesNewRomanPSMT" w:cs="TimesNewRomanPSMT"/>
          <w:sz w:val="24"/>
          <w:szCs w:val="24"/>
        </w:rPr>
        <w:t>a. Quarterly Group Meeting on August 20th</w:t>
      </w:r>
    </w:p>
    <w:p w14:paraId="587CC411" w14:textId="00603A2E"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sidR="00AA28FA" w:rsidRPr="00AA28FA">
        <w:rPr>
          <w:rFonts w:ascii="TimesNewRomanPSMT" w:hAnsi="TimesNewRomanPSMT" w:cs="TimesNewRomanPSMT"/>
          <w:sz w:val="24"/>
          <w:szCs w:val="24"/>
        </w:rPr>
        <w:t>b. Social event at Annual Meeting</w:t>
      </w:r>
    </w:p>
    <w:p w14:paraId="457AAF98" w14:textId="06A49C2E" w:rsidR="00AA28FA" w:rsidRPr="00AA28FA" w:rsidRDefault="00992FC3" w:rsidP="00AA28FA">
      <w:pPr>
        <w:tabs>
          <w:tab w:val="left" w:pos="360"/>
        </w:tabs>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ab/>
      </w:r>
      <w:r w:rsidR="00AA28FA" w:rsidRPr="00AA28FA">
        <w:rPr>
          <w:rFonts w:ascii="TimesNewRomanPSMT" w:hAnsi="TimesNewRomanPSMT" w:cs="TimesNewRomanPSMT"/>
          <w:sz w:val="24"/>
          <w:szCs w:val="24"/>
        </w:rPr>
        <w:t>c. Bean bag tournament</w:t>
      </w:r>
    </w:p>
    <w:p w14:paraId="2A34267B" w14:textId="77777777" w:rsidR="00CC2669" w:rsidRDefault="00CC2669" w:rsidP="001633EE">
      <w:pPr>
        <w:tabs>
          <w:tab w:val="left" w:pos="360"/>
        </w:tabs>
        <w:spacing w:after="0" w:line="240" w:lineRule="auto"/>
        <w:ind w:left="360"/>
        <w:jc w:val="both"/>
        <w:rPr>
          <w:rFonts w:ascii="TimesNewRomanPSMT" w:hAnsi="TimesNewRomanPSMT" w:cs="TimesNewRomanPSMT"/>
          <w:sz w:val="24"/>
          <w:szCs w:val="24"/>
        </w:rPr>
      </w:pPr>
    </w:p>
    <w:p w14:paraId="535E0FEA" w14:textId="3745035B" w:rsidR="00EF262D" w:rsidRPr="000E4185" w:rsidRDefault="00EF262D" w:rsidP="00CB5AB3">
      <w:pPr>
        <w:tabs>
          <w:tab w:val="left" w:pos="360"/>
        </w:tabs>
        <w:spacing w:after="0" w:line="240" w:lineRule="auto"/>
        <w:jc w:val="both"/>
        <w:rPr>
          <w:rFonts w:ascii="Times New Roman" w:eastAsia="Times New Roman" w:hAnsi="Times New Roman" w:cs="Times New Roman"/>
          <w:b/>
        </w:rPr>
      </w:pPr>
      <w:r w:rsidRPr="000E4185">
        <w:rPr>
          <w:rFonts w:ascii="Times New Roman" w:eastAsia="Times New Roman" w:hAnsi="Times New Roman" w:cs="Times New Roman"/>
          <w:b/>
        </w:rPr>
        <w:t xml:space="preserve">Other Business: </w:t>
      </w:r>
    </w:p>
    <w:p w14:paraId="066D5A0C" w14:textId="77777777" w:rsidR="00EF262D" w:rsidRDefault="00EF262D" w:rsidP="00CB5AB3">
      <w:pPr>
        <w:tabs>
          <w:tab w:val="left" w:pos="360"/>
        </w:tabs>
        <w:spacing w:after="0" w:line="240" w:lineRule="auto"/>
        <w:jc w:val="both"/>
        <w:rPr>
          <w:rFonts w:ascii="Times New Roman" w:eastAsia="Times New Roman" w:hAnsi="Times New Roman" w:cs="Times New Roman"/>
          <w:b/>
        </w:rPr>
      </w:pPr>
    </w:p>
    <w:p w14:paraId="519EDC44" w14:textId="317BB669" w:rsidR="009362F6" w:rsidRPr="00ED41FF" w:rsidRDefault="009362F6" w:rsidP="0086044F">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ACE Recap-</w:t>
      </w:r>
      <w:r w:rsidR="007F0900" w:rsidRPr="00B26837">
        <w:rPr>
          <w:rFonts w:ascii="Times New Roman" w:eastAsia="Times New Roman" w:hAnsi="Times New Roman" w:cs="Times New Roman"/>
          <w:bCs/>
        </w:rPr>
        <w:t>Cotter had previously given some comments on ACE</w:t>
      </w:r>
      <w:r w:rsidR="00B26837" w:rsidRPr="00B26837">
        <w:rPr>
          <w:rFonts w:ascii="Times New Roman" w:eastAsia="Times New Roman" w:hAnsi="Times New Roman" w:cs="Times New Roman"/>
          <w:bCs/>
        </w:rPr>
        <w:t>.</w:t>
      </w:r>
      <w:r w:rsidR="00B26837">
        <w:rPr>
          <w:rFonts w:ascii="Times New Roman" w:eastAsia="Times New Roman" w:hAnsi="Times New Roman" w:cs="Times New Roman"/>
          <w:bCs/>
        </w:rPr>
        <w:t xml:space="preserve"> He added a few more about his experience there.</w:t>
      </w:r>
      <w:r w:rsidR="00746132">
        <w:rPr>
          <w:rFonts w:ascii="Times New Roman" w:eastAsia="Times New Roman" w:hAnsi="Times New Roman" w:cs="Times New Roman"/>
          <w:bCs/>
        </w:rPr>
        <w:t xml:space="preserve"> There were five </w:t>
      </w:r>
      <w:r w:rsidR="00133275">
        <w:rPr>
          <w:rFonts w:ascii="Times New Roman" w:eastAsia="Times New Roman" w:hAnsi="Times New Roman" w:cs="Times New Roman"/>
          <w:bCs/>
        </w:rPr>
        <w:t xml:space="preserve">people </w:t>
      </w:r>
      <w:r w:rsidR="00746132">
        <w:rPr>
          <w:rFonts w:ascii="Times New Roman" w:eastAsia="Times New Roman" w:hAnsi="Times New Roman" w:cs="Times New Roman"/>
          <w:bCs/>
        </w:rPr>
        <w:t>at the SD Luncheon.</w:t>
      </w:r>
    </w:p>
    <w:p w14:paraId="4BCF6403" w14:textId="77777777" w:rsidR="00C634F1" w:rsidRDefault="00C634F1" w:rsidP="0086044F">
      <w:pPr>
        <w:tabs>
          <w:tab w:val="left" w:pos="360"/>
        </w:tabs>
        <w:spacing w:after="0" w:line="240" w:lineRule="auto"/>
        <w:ind w:left="360"/>
        <w:jc w:val="both"/>
        <w:rPr>
          <w:rFonts w:ascii="Times New Roman" w:eastAsia="Times New Roman" w:hAnsi="Times New Roman" w:cs="Times New Roman"/>
          <w:b/>
        </w:rPr>
      </w:pPr>
    </w:p>
    <w:p w14:paraId="251F3158" w14:textId="2B5A4090" w:rsidR="00C634F1" w:rsidRPr="00474F1D" w:rsidRDefault="00BC3F65" w:rsidP="0086044F">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Association Strategic Plan</w:t>
      </w:r>
      <w:r w:rsidR="00474F1D">
        <w:rPr>
          <w:rFonts w:ascii="Times New Roman" w:eastAsia="Times New Roman" w:hAnsi="Times New Roman" w:cs="Times New Roman"/>
          <w:b/>
        </w:rPr>
        <w:t>-</w:t>
      </w:r>
      <w:r w:rsidR="00B45314" w:rsidRPr="00313545">
        <w:rPr>
          <w:rFonts w:ascii="Times New Roman" w:eastAsia="Times New Roman" w:hAnsi="Times New Roman" w:cs="Times New Roman"/>
          <w:bCs/>
        </w:rPr>
        <w:t>Available on web site</w:t>
      </w:r>
    </w:p>
    <w:p w14:paraId="2A3790FC" w14:textId="77777777" w:rsidR="00BC3F65" w:rsidRDefault="00BC3F65" w:rsidP="0086044F">
      <w:pPr>
        <w:tabs>
          <w:tab w:val="left" w:pos="360"/>
        </w:tabs>
        <w:spacing w:after="0" w:line="240" w:lineRule="auto"/>
        <w:ind w:left="360"/>
        <w:jc w:val="both"/>
        <w:rPr>
          <w:rFonts w:ascii="Times New Roman" w:eastAsia="Times New Roman" w:hAnsi="Times New Roman" w:cs="Times New Roman"/>
          <w:b/>
        </w:rPr>
      </w:pPr>
    </w:p>
    <w:p w14:paraId="1739091E" w14:textId="1EA23CB4" w:rsidR="00BC3F65" w:rsidRPr="00474F1D" w:rsidRDefault="00BC3F65" w:rsidP="0086044F">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Association Management</w:t>
      </w:r>
      <w:r w:rsidR="004D1857">
        <w:rPr>
          <w:rFonts w:ascii="Times New Roman" w:eastAsia="Times New Roman" w:hAnsi="Times New Roman" w:cs="Times New Roman"/>
          <w:b/>
        </w:rPr>
        <w:t xml:space="preserve"> System</w:t>
      </w:r>
      <w:r w:rsidR="00474F1D">
        <w:rPr>
          <w:rFonts w:ascii="Times New Roman" w:eastAsia="Times New Roman" w:hAnsi="Times New Roman" w:cs="Times New Roman"/>
          <w:b/>
        </w:rPr>
        <w:t>-</w:t>
      </w:r>
      <w:r w:rsidR="00B45314" w:rsidRPr="00B45314">
        <w:rPr>
          <w:rFonts w:ascii="Times New Roman" w:eastAsia="Times New Roman" w:hAnsi="Times New Roman" w:cs="Times New Roman"/>
          <w:bCs/>
        </w:rPr>
        <w:t>Should be rolling out shortly</w:t>
      </w:r>
    </w:p>
    <w:p w14:paraId="689306A3" w14:textId="77777777" w:rsidR="004D1857" w:rsidRDefault="004D1857" w:rsidP="0086044F">
      <w:pPr>
        <w:tabs>
          <w:tab w:val="left" w:pos="360"/>
        </w:tabs>
        <w:spacing w:after="0" w:line="240" w:lineRule="auto"/>
        <w:ind w:left="360"/>
        <w:jc w:val="both"/>
        <w:rPr>
          <w:rFonts w:ascii="Times New Roman" w:eastAsia="Times New Roman" w:hAnsi="Times New Roman" w:cs="Times New Roman"/>
          <w:b/>
        </w:rPr>
      </w:pPr>
    </w:p>
    <w:p w14:paraId="2306D47B" w14:textId="12E187AE" w:rsidR="004D1857" w:rsidRPr="00C51EA9" w:rsidRDefault="004D1857" w:rsidP="0086044F">
      <w:pPr>
        <w:tabs>
          <w:tab w:val="left" w:pos="360"/>
        </w:tabs>
        <w:spacing w:after="0" w:line="240" w:lineRule="auto"/>
        <w:ind w:left="360"/>
        <w:jc w:val="both"/>
        <w:rPr>
          <w:rFonts w:ascii="Times New Roman" w:eastAsia="Times New Roman" w:hAnsi="Times New Roman" w:cs="Times New Roman"/>
          <w:bCs/>
        </w:rPr>
      </w:pPr>
      <w:r w:rsidRPr="00EF262D">
        <w:rPr>
          <w:rFonts w:ascii="Times New Roman" w:eastAsia="Times New Roman" w:hAnsi="Times New Roman" w:cs="Times New Roman"/>
          <w:b/>
        </w:rPr>
        <w:lastRenderedPageBreak/>
        <w:t>Section Branding/Logo</w:t>
      </w:r>
      <w:r w:rsidR="00C51EA9">
        <w:rPr>
          <w:rFonts w:ascii="Times New Roman" w:eastAsia="Times New Roman" w:hAnsi="Times New Roman" w:cs="Times New Roman"/>
          <w:b/>
        </w:rPr>
        <w:t>-</w:t>
      </w:r>
      <w:r w:rsidR="00313545" w:rsidRPr="00313545">
        <w:rPr>
          <w:rFonts w:ascii="Times New Roman" w:eastAsia="Times New Roman" w:hAnsi="Times New Roman" w:cs="Times New Roman"/>
          <w:bCs/>
        </w:rPr>
        <w:t>Unveiled at RMSO’s</w:t>
      </w:r>
      <w:r w:rsidR="00313545">
        <w:rPr>
          <w:rFonts w:ascii="Times New Roman" w:eastAsia="Times New Roman" w:hAnsi="Times New Roman" w:cs="Times New Roman"/>
          <w:bCs/>
        </w:rPr>
        <w:t>.</w:t>
      </w:r>
      <w:r w:rsidR="00B50AFA">
        <w:rPr>
          <w:rFonts w:ascii="Times New Roman" w:eastAsia="Times New Roman" w:hAnsi="Times New Roman" w:cs="Times New Roman"/>
          <w:bCs/>
        </w:rPr>
        <w:t xml:space="preserve"> </w:t>
      </w:r>
      <w:r w:rsidR="00F257AC">
        <w:rPr>
          <w:rFonts w:ascii="Times New Roman" w:eastAsia="Times New Roman" w:hAnsi="Times New Roman" w:cs="Times New Roman"/>
          <w:bCs/>
        </w:rPr>
        <w:t>Some negative comments in ge</w:t>
      </w:r>
      <w:r w:rsidR="00B26AAF">
        <w:rPr>
          <w:rFonts w:ascii="Times New Roman" w:eastAsia="Times New Roman" w:hAnsi="Times New Roman" w:cs="Times New Roman"/>
          <w:bCs/>
        </w:rPr>
        <w:t>neral.</w:t>
      </w:r>
    </w:p>
    <w:p w14:paraId="01403C41" w14:textId="77777777" w:rsidR="004E13EB" w:rsidRDefault="004E13EB" w:rsidP="0086044F">
      <w:pPr>
        <w:tabs>
          <w:tab w:val="left" w:pos="360"/>
        </w:tabs>
        <w:spacing w:after="0" w:line="240" w:lineRule="auto"/>
        <w:ind w:left="360"/>
        <w:jc w:val="both"/>
        <w:rPr>
          <w:rFonts w:ascii="Times New Roman" w:eastAsia="Times New Roman" w:hAnsi="Times New Roman" w:cs="Times New Roman"/>
          <w:b/>
        </w:rPr>
      </w:pPr>
    </w:p>
    <w:p w14:paraId="70FDC0F1" w14:textId="08BA8F81" w:rsidR="004E13EB" w:rsidRPr="00C51EA9" w:rsidRDefault="004E13EB" w:rsidP="0086044F">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RCAP Agreement</w:t>
      </w:r>
      <w:r w:rsidR="00C51EA9">
        <w:rPr>
          <w:rFonts w:ascii="Times New Roman" w:eastAsia="Times New Roman" w:hAnsi="Times New Roman" w:cs="Times New Roman"/>
          <w:b/>
        </w:rPr>
        <w:t>-</w:t>
      </w:r>
      <w:r w:rsidR="006F4DFB" w:rsidRPr="006F4DFB">
        <w:rPr>
          <w:rFonts w:ascii="Times New Roman" w:eastAsia="Times New Roman" w:hAnsi="Times New Roman" w:cs="Times New Roman"/>
          <w:bCs/>
        </w:rPr>
        <w:t>Being worked on by AWWA. May come back.</w:t>
      </w:r>
    </w:p>
    <w:p w14:paraId="7B3E5C53" w14:textId="77777777" w:rsidR="0008126C" w:rsidRDefault="0008126C" w:rsidP="0086044F">
      <w:pPr>
        <w:tabs>
          <w:tab w:val="left" w:pos="360"/>
        </w:tabs>
        <w:spacing w:after="0" w:line="240" w:lineRule="auto"/>
        <w:ind w:left="360"/>
        <w:jc w:val="both"/>
        <w:rPr>
          <w:rFonts w:ascii="Times New Roman" w:eastAsia="Times New Roman" w:hAnsi="Times New Roman" w:cs="Times New Roman"/>
          <w:b/>
        </w:rPr>
      </w:pPr>
    </w:p>
    <w:p w14:paraId="2CF9D3E0" w14:textId="5B848FFC" w:rsidR="0008126C" w:rsidRPr="007F0900" w:rsidRDefault="0008126C" w:rsidP="0086044F">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Conference Banner</w:t>
      </w:r>
      <w:r w:rsidR="00C51EA9">
        <w:rPr>
          <w:rFonts w:ascii="Times New Roman" w:eastAsia="Times New Roman" w:hAnsi="Times New Roman" w:cs="Times New Roman"/>
          <w:b/>
        </w:rPr>
        <w:t>-</w:t>
      </w:r>
      <w:r w:rsidR="005A7B77" w:rsidRPr="006F4DFB">
        <w:rPr>
          <w:rFonts w:ascii="Times New Roman" w:eastAsia="Times New Roman" w:hAnsi="Times New Roman" w:cs="Times New Roman"/>
          <w:bCs/>
        </w:rPr>
        <w:t>AWWA has some that can be borr</w:t>
      </w:r>
      <w:r w:rsidR="006F4DFB" w:rsidRPr="006F4DFB">
        <w:rPr>
          <w:rFonts w:ascii="Times New Roman" w:eastAsia="Times New Roman" w:hAnsi="Times New Roman" w:cs="Times New Roman"/>
          <w:bCs/>
        </w:rPr>
        <w:t>owed</w:t>
      </w:r>
      <w:r w:rsidR="006F4DFB">
        <w:rPr>
          <w:rFonts w:ascii="Times New Roman" w:eastAsia="Times New Roman" w:hAnsi="Times New Roman" w:cs="Times New Roman"/>
          <w:bCs/>
        </w:rPr>
        <w:t>.</w:t>
      </w:r>
    </w:p>
    <w:p w14:paraId="451D83D8" w14:textId="77777777" w:rsidR="0008126C" w:rsidRDefault="0008126C" w:rsidP="0086044F">
      <w:pPr>
        <w:tabs>
          <w:tab w:val="left" w:pos="360"/>
        </w:tabs>
        <w:spacing w:after="0" w:line="240" w:lineRule="auto"/>
        <w:ind w:left="360"/>
        <w:jc w:val="both"/>
        <w:rPr>
          <w:rFonts w:ascii="Times New Roman" w:eastAsia="Times New Roman" w:hAnsi="Times New Roman" w:cs="Times New Roman"/>
          <w:b/>
        </w:rPr>
      </w:pPr>
    </w:p>
    <w:p w14:paraId="07911F01" w14:textId="3803ACE9" w:rsidR="00DF0807" w:rsidRPr="00D27D44" w:rsidRDefault="00DF0807" w:rsidP="0086044F">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Annual Conference Coordination</w:t>
      </w:r>
      <w:r w:rsidR="00D27D44">
        <w:rPr>
          <w:rFonts w:ascii="Times New Roman" w:eastAsia="Times New Roman" w:hAnsi="Times New Roman" w:cs="Times New Roman"/>
          <w:b/>
        </w:rPr>
        <w:t>-</w:t>
      </w:r>
      <w:r w:rsidR="009E3C8C" w:rsidRPr="009E3C8C">
        <w:rPr>
          <w:rFonts w:ascii="Times New Roman" w:eastAsia="Times New Roman" w:hAnsi="Times New Roman" w:cs="Times New Roman"/>
          <w:bCs/>
        </w:rPr>
        <w:t>Kittay went thru Conf check list</w:t>
      </w:r>
    </w:p>
    <w:p w14:paraId="6EE9FB82" w14:textId="77777777" w:rsidR="005C5A9B" w:rsidRDefault="005C5A9B" w:rsidP="0086044F">
      <w:pPr>
        <w:tabs>
          <w:tab w:val="left" w:pos="360"/>
        </w:tabs>
        <w:spacing w:after="0" w:line="240" w:lineRule="auto"/>
        <w:ind w:left="360"/>
        <w:jc w:val="both"/>
        <w:rPr>
          <w:rFonts w:ascii="Times New Roman" w:eastAsia="Times New Roman" w:hAnsi="Times New Roman" w:cs="Times New Roman"/>
          <w:b/>
        </w:rPr>
      </w:pPr>
    </w:p>
    <w:p w14:paraId="5FA74180" w14:textId="63B9135B" w:rsidR="005C5A9B" w:rsidRDefault="005C5A9B" w:rsidP="0086044F">
      <w:pPr>
        <w:tabs>
          <w:tab w:val="left" w:pos="360"/>
        </w:tabs>
        <w:spacing w:after="0" w:line="240" w:lineRule="auto"/>
        <w:ind w:left="360"/>
        <w:jc w:val="both"/>
        <w:rPr>
          <w:rFonts w:ascii="Times New Roman" w:eastAsia="Times New Roman" w:hAnsi="Times New Roman" w:cs="Times New Roman"/>
          <w:b/>
        </w:rPr>
      </w:pPr>
      <w:r w:rsidRPr="00AA6310">
        <w:rPr>
          <w:rFonts w:ascii="Times New Roman" w:eastAsia="Times New Roman" w:hAnsi="Times New Roman" w:cs="Times New Roman"/>
          <w:b/>
        </w:rPr>
        <w:t xml:space="preserve">Strategic Plan </w:t>
      </w:r>
      <w:r>
        <w:rPr>
          <w:rFonts w:ascii="Times New Roman" w:eastAsia="Times New Roman" w:hAnsi="Times New Roman" w:cs="Times New Roman"/>
          <w:b/>
        </w:rPr>
        <w:t>Action Items</w:t>
      </w:r>
      <w:r w:rsidRPr="00AA6310">
        <w:rPr>
          <w:rFonts w:ascii="Times New Roman" w:eastAsia="Times New Roman" w:hAnsi="Times New Roman" w:cs="Times New Roman"/>
          <w:b/>
        </w:rPr>
        <w:t>:</w:t>
      </w:r>
      <w:r>
        <w:rPr>
          <w:rFonts w:ascii="Times New Roman" w:eastAsia="Times New Roman" w:hAnsi="Times New Roman" w:cs="Times New Roman"/>
          <w:bCs/>
        </w:rPr>
        <w:t xml:space="preserve"> Erickson went thru some of the action items.</w:t>
      </w:r>
    </w:p>
    <w:p w14:paraId="5F682C93" w14:textId="77777777" w:rsidR="009362F6" w:rsidRDefault="009362F6" w:rsidP="0086044F">
      <w:pPr>
        <w:tabs>
          <w:tab w:val="left" w:pos="360"/>
        </w:tabs>
        <w:spacing w:after="0" w:line="240" w:lineRule="auto"/>
        <w:ind w:left="360"/>
        <w:jc w:val="both"/>
        <w:rPr>
          <w:rFonts w:ascii="Times New Roman" w:eastAsia="Times New Roman" w:hAnsi="Times New Roman" w:cs="Times New Roman"/>
          <w:b/>
        </w:rPr>
      </w:pPr>
    </w:p>
    <w:p w14:paraId="0DB01684" w14:textId="017A031F" w:rsidR="00E86D7B" w:rsidRPr="00AF1CF7" w:rsidRDefault="00E86D7B" w:rsidP="00E86D7B">
      <w:pPr>
        <w:tabs>
          <w:tab w:val="left" w:pos="3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sidRPr="00AF1CF7">
        <w:rPr>
          <w:rFonts w:ascii="Times New Roman" w:eastAsia="Times New Roman" w:hAnsi="Times New Roman" w:cs="Times New Roman"/>
          <w:b/>
        </w:rPr>
        <w:t>2024 Conferences/Seminars:</w:t>
      </w:r>
    </w:p>
    <w:p w14:paraId="375C7DC7" w14:textId="77777777" w:rsidR="00E86D7B" w:rsidRPr="00AF1CF7" w:rsidRDefault="00E86D7B" w:rsidP="00E86D7B">
      <w:pPr>
        <w:autoSpaceDE w:val="0"/>
        <w:autoSpaceDN w:val="0"/>
        <w:adjustRightInd w:val="0"/>
        <w:spacing w:after="0" w:line="240" w:lineRule="auto"/>
        <w:rPr>
          <w:rFonts w:ascii="Times New Roman" w:hAnsi="Times New Roman" w:cs="Times New Roman"/>
          <w:color w:val="000000"/>
          <w:sz w:val="24"/>
          <w:szCs w:val="24"/>
        </w:rPr>
      </w:pPr>
    </w:p>
    <w:p w14:paraId="7A507C72" w14:textId="77777777" w:rsidR="00E86D7B" w:rsidRDefault="00E86D7B" w:rsidP="00E86D7B">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Annual SDWWA Conference: September 11-13, Deadwood, SD</w:t>
      </w:r>
    </w:p>
    <w:p w14:paraId="7251FB21" w14:textId="06D2E15D" w:rsidR="00E86D7B" w:rsidRPr="00AF1CF7" w:rsidRDefault="00E86D7B" w:rsidP="00E86D7B">
      <w:pPr>
        <w:autoSpaceDE w:val="0"/>
        <w:autoSpaceDN w:val="0"/>
        <w:adjustRightInd w:val="0"/>
        <w:spacing w:after="68" w:line="240" w:lineRule="auto"/>
        <w:ind w:left="360" w:firstLine="360"/>
        <w:rPr>
          <w:rFonts w:ascii="Times New Roman" w:hAnsi="Times New Roman" w:cs="Times New Roman"/>
          <w:color w:val="000000"/>
        </w:rPr>
      </w:pPr>
      <w:r>
        <w:rPr>
          <w:rFonts w:ascii="Times New Roman" w:hAnsi="Times New Roman" w:cs="Times New Roman"/>
          <w:color w:val="000000"/>
        </w:rPr>
        <w:t>SDML Conference</w:t>
      </w:r>
      <w:r w:rsidR="005969F4">
        <w:rPr>
          <w:rFonts w:ascii="Times New Roman" w:hAnsi="Times New Roman" w:cs="Times New Roman"/>
          <w:color w:val="000000"/>
        </w:rPr>
        <w:t>: October 8-11 Sioux Falls</w:t>
      </w:r>
      <w:r w:rsidRPr="00AF1CF7">
        <w:rPr>
          <w:rFonts w:ascii="Times New Roman" w:hAnsi="Times New Roman" w:cs="Times New Roman"/>
          <w:color w:val="000000"/>
        </w:rPr>
        <w:t xml:space="preserve"> </w:t>
      </w:r>
    </w:p>
    <w:p w14:paraId="4E1C17E6" w14:textId="77777777" w:rsidR="00E86D7B" w:rsidRDefault="00E86D7B" w:rsidP="00E86D7B">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r>
      <w:r>
        <w:rPr>
          <w:rFonts w:ascii="Times New Roman" w:eastAsia="Times New Roman" w:hAnsi="Times New Roman" w:cs="Times New Roman"/>
          <w:b/>
        </w:rPr>
        <w:tab/>
      </w:r>
      <w:r w:rsidRPr="00AA5CF2">
        <w:rPr>
          <w:rFonts w:ascii="Times New Roman" w:eastAsia="Times New Roman" w:hAnsi="Times New Roman" w:cs="Times New Roman"/>
          <w:bCs/>
        </w:rPr>
        <w:t>Others?</w:t>
      </w:r>
    </w:p>
    <w:p w14:paraId="26CDB696" w14:textId="77777777" w:rsidR="00E86D7B" w:rsidRDefault="00E86D7B" w:rsidP="00E86D7B">
      <w:pPr>
        <w:tabs>
          <w:tab w:val="left" w:pos="360"/>
        </w:tabs>
        <w:spacing w:after="0" w:line="240" w:lineRule="auto"/>
        <w:jc w:val="both"/>
        <w:rPr>
          <w:rFonts w:ascii="Times New Roman" w:eastAsia="Times New Roman" w:hAnsi="Times New Roman" w:cs="Times New Roman"/>
          <w:bCs/>
        </w:rPr>
      </w:pPr>
    </w:p>
    <w:p w14:paraId="3A18E06C" w14:textId="57F61630" w:rsidR="001B0F67" w:rsidRPr="00705A6D" w:rsidRDefault="001B0F67" w:rsidP="00EF262D">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r>
      <w:r w:rsidRPr="001B0F67">
        <w:rPr>
          <w:rFonts w:ascii="Times New Roman" w:eastAsia="Times New Roman" w:hAnsi="Times New Roman" w:cs="Times New Roman"/>
          <w:b/>
        </w:rPr>
        <w:t>Library Inventory/2024 Book Order:</w:t>
      </w:r>
      <w:r w:rsidR="00705A6D">
        <w:rPr>
          <w:rFonts w:ascii="Times New Roman" w:eastAsia="Times New Roman" w:hAnsi="Times New Roman" w:cs="Times New Roman"/>
          <w:bCs/>
        </w:rPr>
        <w:t xml:space="preserve"> Think ahead for the next order</w:t>
      </w:r>
    </w:p>
    <w:p w14:paraId="63F6C750" w14:textId="77777777" w:rsidR="001B0F67" w:rsidRPr="00AA5CF2" w:rsidRDefault="001B0F67" w:rsidP="00EF262D">
      <w:pPr>
        <w:tabs>
          <w:tab w:val="left" w:pos="360"/>
        </w:tabs>
        <w:spacing w:after="0" w:line="240" w:lineRule="auto"/>
        <w:jc w:val="both"/>
        <w:rPr>
          <w:rFonts w:ascii="Times New Roman" w:eastAsia="Times New Roman" w:hAnsi="Times New Roman" w:cs="Times New Roman"/>
          <w:bCs/>
        </w:rPr>
      </w:pPr>
    </w:p>
    <w:bookmarkEnd w:id="1"/>
    <w:p w14:paraId="18F37E22" w14:textId="17605049" w:rsidR="002D5B24" w:rsidRPr="000E4185" w:rsidRDefault="002D5B24" w:rsidP="00BA2C7E">
      <w:pPr>
        <w:tabs>
          <w:tab w:val="left" w:pos="360"/>
        </w:tabs>
        <w:spacing w:after="0" w:line="240" w:lineRule="auto"/>
        <w:jc w:val="both"/>
        <w:rPr>
          <w:rFonts w:ascii="Times New Roman" w:eastAsia="Times New Roman" w:hAnsi="Times New Roman" w:cs="Times New Roman"/>
          <w:b/>
        </w:rPr>
      </w:pPr>
      <w:r w:rsidRPr="000E4185">
        <w:rPr>
          <w:rFonts w:ascii="Times New Roman" w:eastAsia="Times New Roman" w:hAnsi="Times New Roman" w:cs="Times New Roman"/>
          <w:b/>
        </w:rPr>
        <w:t>2024 Future Board Meetings:</w:t>
      </w:r>
    </w:p>
    <w:p w14:paraId="5A4B4DCA" w14:textId="77777777" w:rsidR="002D5B24" w:rsidRDefault="002D5B24" w:rsidP="00BA2C7E">
      <w:pPr>
        <w:tabs>
          <w:tab w:val="left" w:pos="360"/>
        </w:tabs>
        <w:spacing w:after="0" w:line="240" w:lineRule="auto"/>
        <w:jc w:val="both"/>
        <w:rPr>
          <w:rFonts w:ascii="Times New Roman" w:eastAsia="Times New Roman" w:hAnsi="Times New Roman" w:cs="Times New Roman"/>
          <w:bCs/>
        </w:rPr>
      </w:pPr>
    </w:p>
    <w:p w14:paraId="7F3909BB" w14:textId="74E91388" w:rsidR="002D5B24" w:rsidRDefault="002D5B24"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September 10-Deadwood at SDWWA Conference</w:t>
      </w:r>
    </w:p>
    <w:p w14:paraId="73C6B605" w14:textId="3964A6B7" w:rsidR="00700C3F" w:rsidRDefault="00700C3F"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December via Teams</w:t>
      </w:r>
    </w:p>
    <w:p w14:paraId="73693322" w14:textId="77777777" w:rsidR="002D5B24" w:rsidRDefault="002D5B24" w:rsidP="00BA2C7E">
      <w:pPr>
        <w:tabs>
          <w:tab w:val="left" w:pos="360"/>
        </w:tabs>
        <w:spacing w:after="0" w:line="240" w:lineRule="auto"/>
        <w:jc w:val="both"/>
        <w:rPr>
          <w:rFonts w:ascii="Times New Roman" w:eastAsia="Times New Roman" w:hAnsi="Times New Roman" w:cs="Times New Roman"/>
          <w:bCs/>
        </w:rPr>
      </w:pPr>
    </w:p>
    <w:p w14:paraId="648E0EAA" w14:textId="65F4F0DB" w:rsidR="0033430E" w:rsidRPr="00AA6310" w:rsidRDefault="0033430E" w:rsidP="0033430E">
      <w:pPr>
        <w:tabs>
          <w:tab w:val="left" w:pos="360"/>
        </w:tabs>
        <w:spacing w:after="0" w:line="240" w:lineRule="auto"/>
        <w:jc w:val="both"/>
        <w:rPr>
          <w:rFonts w:ascii="Times New Roman" w:eastAsia="Times New Roman" w:hAnsi="Times New Roman" w:cs="Times New Roman"/>
        </w:rPr>
      </w:pPr>
      <w:r w:rsidRPr="000E4185">
        <w:rPr>
          <w:rFonts w:ascii="Times New Roman" w:eastAsia="Times New Roman" w:hAnsi="Times New Roman" w:cs="Times New Roman"/>
          <w:b/>
        </w:rPr>
        <w:t>Adjourn:</w:t>
      </w:r>
      <w:r w:rsidRPr="00AA6310">
        <w:rPr>
          <w:rFonts w:ascii="Times New Roman" w:eastAsia="Times New Roman" w:hAnsi="Times New Roman" w:cs="Times New Roman"/>
        </w:rPr>
        <w:t xml:space="preserve"> </w:t>
      </w:r>
      <w:r w:rsidR="00A625D4">
        <w:rPr>
          <w:rFonts w:ascii="Times New Roman" w:eastAsia="Times New Roman" w:hAnsi="Times New Roman" w:cs="Times New Roman"/>
        </w:rPr>
        <w:t>C</w:t>
      </w:r>
      <w:r w:rsidR="00B87BF6">
        <w:rPr>
          <w:rFonts w:ascii="Times New Roman" w:eastAsia="Times New Roman" w:hAnsi="Times New Roman" w:cs="Times New Roman"/>
        </w:rPr>
        <w:t>otter</w:t>
      </w:r>
      <w:r w:rsidR="00074E65" w:rsidRPr="00AA6310">
        <w:rPr>
          <w:rFonts w:ascii="Times New Roman" w:eastAsia="Times New Roman" w:hAnsi="Times New Roman" w:cs="Times New Roman"/>
        </w:rPr>
        <w:t xml:space="preserve"> </w:t>
      </w:r>
      <w:r w:rsidR="005451C3" w:rsidRPr="00AA6310">
        <w:rPr>
          <w:rFonts w:ascii="Times New Roman" w:eastAsia="Times New Roman" w:hAnsi="Times New Roman" w:cs="Times New Roman"/>
        </w:rPr>
        <w:t xml:space="preserve">moved to </w:t>
      </w:r>
      <w:r w:rsidRPr="00AA6310">
        <w:rPr>
          <w:rFonts w:ascii="Times New Roman" w:eastAsia="Times New Roman" w:hAnsi="Times New Roman" w:cs="Times New Roman"/>
        </w:rPr>
        <w:t>adjourn</w:t>
      </w:r>
      <w:r w:rsidR="005451C3" w:rsidRPr="00AA6310">
        <w:rPr>
          <w:rFonts w:ascii="Times New Roman" w:eastAsia="Times New Roman" w:hAnsi="Times New Roman" w:cs="Times New Roman"/>
        </w:rPr>
        <w:t xml:space="preserve">. </w:t>
      </w:r>
      <w:r w:rsidR="00A625D4">
        <w:rPr>
          <w:rFonts w:ascii="Times New Roman" w:eastAsia="Times New Roman" w:hAnsi="Times New Roman" w:cs="Times New Roman"/>
        </w:rPr>
        <w:t>Kloos</w:t>
      </w:r>
      <w:r w:rsidR="00A741C6" w:rsidRPr="00AA6310">
        <w:rPr>
          <w:rFonts w:ascii="Times New Roman" w:eastAsia="Times New Roman" w:hAnsi="Times New Roman" w:cs="Times New Roman"/>
        </w:rPr>
        <w:t xml:space="preserve"> </w:t>
      </w:r>
      <w:r w:rsidRPr="00AA6310">
        <w:rPr>
          <w:rFonts w:ascii="Times New Roman" w:eastAsia="Times New Roman" w:hAnsi="Times New Roman" w:cs="Times New Roman"/>
        </w:rPr>
        <w:t>seconded.</w:t>
      </w:r>
      <w:r w:rsidR="005451C3" w:rsidRPr="00AA6310">
        <w:rPr>
          <w:rFonts w:ascii="Times New Roman" w:eastAsia="Times New Roman" w:hAnsi="Times New Roman" w:cs="Times New Roman"/>
        </w:rPr>
        <w:t xml:space="preserve"> Motion passed.</w:t>
      </w:r>
      <w:r w:rsidRPr="00AA6310">
        <w:rPr>
          <w:rFonts w:ascii="Times New Roman" w:eastAsia="Times New Roman" w:hAnsi="Times New Roman" w:cs="Times New Roman"/>
        </w:rPr>
        <w:t xml:space="preserve"> Meeting adjourned at</w:t>
      </w:r>
      <w:r w:rsidR="00A741C6" w:rsidRPr="00AA6310">
        <w:rPr>
          <w:rFonts w:ascii="Times New Roman" w:eastAsia="Times New Roman" w:hAnsi="Times New Roman" w:cs="Times New Roman"/>
        </w:rPr>
        <w:t xml:space="preserve"> </w:t>
      </w:r>
      <w:r w:rsidR="00CE0EA4">
        <w:rPr>
          <w:rFonts w:ascii="Times New Roman" w:eastAsia="Times New Roman" w:hAnsi="Times New Roman" w:cs="Times New Roman"/>
        </w:rPr>
        <w:t>1:51 CT</w:t>
      </w:r>
      <w:r w:rsidR="006F3E48" w:rsidRPr="00AA6310">
        <w:rPr>
          <w:rFonts w:ascii="Times New Roman" w:eastAsia="Times New Roman" w:hAnsi="Times New Roman" w:cs="Times New Roman"/>
        </w:rPr>
        <w:t xml:space="preserve"> pm.</w:t>
      </w:r>
    </w:p>
    <w:p w14:paraId="38D57357" w14:textId="45DB9C60" w:rsidR="0033430E" w:rsidRPr="00AA6310" w:rsidRDefault="0033430E" w:rsidP="0033430E">
      <w:pPr>
        <w:tabs>
          <w:tab w:val="left" w:pos="360"/>
        </w:tabs>
        <w:spacing w:after="0" w:line="240" w:lineRule="auto"/>
        <w:jc w:val="both"/>
        <w:rPr>
          <w:rFonts w:ascii="Times New Roman" w:eastAsia="Times New Roman" w:hAnsi="Times New Roman" w:cs="Times New Roman"/>
        </w:rPr>
      </w:pPr>
    </w:p>
    <w:p w14:paraId="7D0EAA59" w14:textId="7C1734BF" w:rsidR="002E7C60" w:rsidRDefault="00271003" w:rsidP="0072464C">
      <w:pPr>
        <w:tabs>
          <w:tab w:val="left" w:pos="360"/>
        </w:tabs>
        <w:spacing w:after="0" w:line="240" w:lineRule="auto"/>
        <w:jc w:val="both"/>
        <w:rPr>
          <w:rFonts w:ascii="Times New Roman" w:hAnsi="Times New Roman" w:cs="Times New Roman"/>
        </w:rPr>
      </w:pPr>
      <w:r w:rsidRPr="00AA6310">
        <w:rPr>
          <w:rFonts w:ascii="Times New Roman" w:eastAsia="Times New Roman" w:hAnsi="Times New Roman" w:cs="Times New Roman"/>
        </w:rPr>
        <w:t>Minutes Submitted by Rob Kittay-</w:t>
      </w:r>
      <w:r w:rsidR="00565AF3">
        <w:rPr>
          <w:rFonts w:ascii="Times New Roman" w:eastAsia="Times New Roman" w:hAnsi="Times New Roman" w:cs="Times New Roman"/>
        </w:rPr>
        <w:t>August 10</w:t>
      </w:r>
      <w:r w:rsidR="006A3826" w:rsidRPr="00AA6310">
        <w:rPr>
          <w:rFonts w:ascii="Times New Roman" w:hAnsi="Times New Roman" w:cs="Times New Roman"/>
        </w:rPr>
        <w:t>, 202</w:t>
      </w:r>
      <w:r w:rsidR="0007743B">
        <w:rPr>
          <w:rFonts w:ascii="Times New Roman" w:hAnsi="Times New Roman" w:cs="Times New Roman"/>
        </w:rPr>
        <w:t>4</w:t>
      </w:r>
    </w:p>
    <w:p w14:paraId="42E3F729" w14:textId="77777777" w:rsidR="002D5B24" w:rsidRDefault="002D5B24" w:rsidP="0072464C">
      <w:pPr>
        <w:tabs>
          <w:tab w:val="left" w:pos="360"/>
        </w:tabs>
        <w:spacing w:after="0" w:line="240" w:lineRule="auto"/>
        <w:jc w:val="both"/>
        <w:rPr>
          <w:rFonts w:ascii="Times New Roman" w:hAnsi="Times New Roman" w:cs="Times New Roman"/>
        </w:rPr>
      </w:pPr>
    </w:p>
    <w:p w14:paraId="5E65EF9B" w14:textId="77777777" w:rsidR="002D5B24" w:rsidRDefault="002D5B24" w:rsidP="0072464C">
      <w:pPr>
        <w:tabs>
          <w:tab w:val="left" w:pos="360"/>
        </w:tabs>
        <w:spacing w:after="0" w:line="240" w:lineRule="auto"/>
        <w:jc w:val="both"/>
        <w:rPr>
          <w:rFonts w:ascii="Times New Roman" w:hAnsi="Times New Roman" w:cs="Times New Roman"/>
        </w:rPr>
      </w:pPr>
    </w:p>
    <w:p w14:paraId="199974C7" w14:textId="77777777" w:rsidR="002D5B24" w:rsidRPr="00AA6310" w:rsidRDefault="002D5B24" w:rsidP="002D5B24">
      <w:pPr>
        <w:tabs>
          <w:tab w:val="left" w:pos="360"/>
        </w:tabs>
        <w:spacing w:after="0" w:line="240" w:lineRule="auto"/>
        <w:jc w:val="both"/>
        <w:rPr>
          <w:rFonts w:ascii="Times New Roman" w:eastAsia="Times New Roman" w:hAnsi="Times New Roman" w:cs="Times New Roman"/>
          <w:b/>
        </w:rPr>
      </w:pPr>
      <w:r w:rsidRPr="00AA6310">
        <w:rPr>
          <w:rFonts w:ascii="Times New Roman" w:eastAsia="Times New Roman" w:hAnsi="Times New Roman" w:cs="Times New Roman"/>
          <w:b/>
        </w:rPr>
        <w:t>Committee Chairs:</w:t>
      </w:r>
    </w:p>
    <w:p w14:paraId="2F21C39F" w14:textId="77777777" w:rsidR="002D5B24" w:rsidRPr="00AA6310" w:rsidRDefault="002D5B24" w:rsidP="002D5B24">
      <w:pPr>
        <w:pStyle w:val="paragraph"/>
        <w:spacing w:before="0" w:beforeAutospacing="0" w:after="0" w:afterAutospacing="0"/>
        <w:ind w:left="2160"/>
        <w:textAlignment w:val="baseline"/>
        <w:rPr>
          <w:rStyle w:val="normaltextrun"/>
          <w:color w:val="000000"/>
          <w:sz w:val="22"/>
          <w:szCs w:val="22"/>
        </w:rPr>
      </w:pPr>
    </w:p>
    <w:tbl>
      <w:tblPr>
        <w:tblW w:w="0" w:type="auto"/>
        <w:jc w:val="center"/>
        <w:tblLayout w:type="fixed"/>
        <w:tblLook w:val="04A0" w:firstRow="1" w:lastRow="0" w:firstColumn="1" w:lastColumn="0" w:noHBand="0" w:noVBand="1"/>
      </w:tblPr>
      <w:tblGrid>
        <w:gridCol w:w="4420"/>
        <w:gridCol w:w="2050"/>
        <w:gridCol w:w="2160"/>
      </w:tblGrid>
      <w:tr w:rsidR="002D5B24" w:rsidRPr="00AA6310" w14:paraId="280069D6" w14:textId="77777777" w:rsidTr="003B41DF">
        <w:trPr>
          <w:trHeight w:val="315"/>
          <w:jc w:val="center"/>
        </w:trPr>
        <w:tc>
          <w:tcPr>
            <w:tcW w:w="4420" w:type="dxa"/>
            <w:tcBorders>
              <w:top w:val="single" w:sz="8" w:space="0" w:color="auto"/>
              <w:left w:val="single" w:sz="8" w:space="0" w:color="auto"/>
              <w:bottom w:val="single" w:sz="8" w:space="0" w:color="auto"/>
              <w:right w:val="single" w:sz="4" w:space="0" w:color="auto"/>
            </w:tcBorders>
            <w:noWrap/>
            <w:vAlign w:val="bottom"/>
            <w:hideMark/>
          </w:tcPr>
          <w:p w14:paraId="3D5A6F9F" w14:textId="77777777" w:rsidR="002D5B24" w:rsidRPr="00AA6310" w:rsidRDefault="002D5B24" w:rsidP="003B41DF">
            <w:pPr>
              <w:rPr>
                <w:rFonts w:ascii="Times New Roman" w:hAnsi="Times New Roman" w:cs="Times New Roman"/>
              </w:rPr>
            </w:pPr>
            <w:r w:rsidRPr="00AA6310">
              <w:rPr>
                <w:rFonts w:ascii="Times New Roman" w:hAnsi="Times New Roman" w:cs="Times New Roman"/>
                <w:color w:val="000000"/>
              </w:rPr>
              <w:t>Position</w:t>
            </w:r>
          </w:p>
        </w:tc>
        <w:tc>
          <w:tcPr>
            <w:tcW w:w="2050" w:type="dxa"/>
            <w:tcBorders>
              <w:top w:val="single" w:sz="8" w:space="0" w:color="auto"/>
              <w:left w:val="nil"/>
              <w:bottom w:val="single" w:sz="8" w:space="0" w:color="auto"/>
              <w:right w:val="single" w:sz="4" w:space="0" w:color="auto"/>
            </w:tcBorders>
            <w:noWrap/>
            <w:vAlign w:val="bottom"/>
            <w:hideMark/>
          </w:tcPr>
          <w:p w14:paraId="5178FDD4"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2022-2023</w:t>
            </w:r>
          </w:p>
        </w:tc>
        <w:tc>
          <w:tcPr>
            <w:tcW w:w="2160" w:type="dxa"/>
            <w:tcBorders>
              <w:top w:val="single" w:sz="8" w:space="0" w:color="auto"/>
              <w:left w:val="nil"/>
              <w:bottom w:val="single" w:sz="8" w:space="0" w:color="auto"/>
              <w:right w:val="single" w:sz="4" w:space="0" w:color="auto"/>
            </w:tcBorders>
            <w:noWrap/>
            <w:vAlign w:val="bottom"/>
            <w:hideMark/>
          </w:tcPr>
          <w:p w14:paraId="29AE8A67"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 xml:space="preserve">2023-2024 </w:t>
            </w:r>
          </w:p>
        </w:tc>
      </w:tr>
      <w:tr w:rsidR="002D5B24" w:rsidRPr="00AA6310" w14:paraId="2F237192"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32E8F71B"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Chair</w:t>
            </w:r>
          </w:p>
        </w:tc>
        <w:tc>
          <w:tcPr>
            <w:tcW w:w="2050" w:type="dxa"/>
            <w:tcBorders>
              <w:top w:val="nil"/>
              <w:left w:val="nil"/>
              <w:bottom w:val="single" w:sz="4" w:space="0" w:color="auto"/>
              <w:right w:val="single" w:sz="4" w:space="0" w:color="auto"/>
            </w:tcBorders>
            <w:noWrap/>
            <w:vAlign w:val="bottom"/>
            <w:hideMark/>
          </w:tcPr>
          <w:p w14:paraId="2E5CA1C6"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Ben Haecherl</w:t>
            </w:r>
          </w:p>
        </w:tc>
        <w:tc>
          <w:tcPr>
            <w:tcW w:w="2160" w:type="dxa"/>
            <w:tcBorders>
              <w:top w:val="nil"/>
              <w:left w:val="nil"/>
              <w:bottom w:val="single" w:sz="4" w:space="0" w:color="auto"/>
              <w:right w:val="single" w:sz="4" w:space="0" w:color="auto"/>
            </w:tcBorders>
            <w:noWrap/>
            <w:vAlign w:val="bottom"/>
            <w:hideMark/>
          </w:tcPr>
          <w:p w14:paraId="32B6F00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Matt Erickson</w:t>
            </w:r>
          </w:p>
        </w:tc>
      </w:tr>
      <w:tr w:rsidR="002D5B24" w:rsidRPr="00AA6310" w14:paraId="69E09A83"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7DC8C1E1"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Chair - Elect</w:t>
            </w:r>
          </w:p>
        </w:tc>
        <w:tc>
          <w:tcPr>
            <w:tcW w:w="2050" w:type="dxa"/>
            <w:tcBorders>
              <w:top w:val="nil"/>
              <w:left w:val="nil"/>
              <w:bottom w:val="single" w:sz="4" w:space="0" w:color="auto"/>
              <w:right w:val="single" w:sz="4" w:space="0" w:color="auto"/>
            </w:tcBorders>
            <w:noWrap/>
            <w:vAlign w:val="bottom"/>
            <w:hideMark/>
          </w:tcPr>
          <w:p w14:paraId="19C2DEC2"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Matt Erickson</w:t>
            </w:r>
          </w:p>
        </w:tc>
        <w:tc>
          <w:tcPr>
            <w:tcW w:w="2160" w:type="dxa"/>
            <w:tcBorders>
              <w:top w:val="nil"/>
              <w:left w:val="nil"/>
              <w:bottom w:val="single" w:sz="4" w:space="0" w:color="auto"/>
              <w:right w:val="single" w:sz="4" w:space="0" w:color="auto"/>
            </w:tcBorders>
            <w:noWrap/>
            <w:vAlign w:val="bottom"/>
            <w:hideMark/>
          </w:tcPr>
          <w:p w14:paraId="63E8826E"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Kevin Newman</w:t>
            </w:r>
          </w:p>
        </w:tc>
      </w:tr>
      <w:tr w:rsidR="002D5B24" w:rsidRPr="00AA6310" w14:paraId="367D7DD4"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68948AA6"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Past - Chair</w:t>
            </w:r>
          </w:p>
        </w:tc>
        <w:tc>
          <w:tcPr>
            <w:tcW w:w="2050" w:type="dxa"/>
            <w:tcBorders>
              <w:top w:val="nil"/>
              <w:left w:val="nil"/>
              <w:bottom w:val="single" w:sz="4" w:space="0" w:color="auto"/>
              <w:right w:val="single" w:sz="4" w:space="0" w:color="auto"/>
            </w:tcBorders>
            <w:noWrap/>
            <w:vAlign w:val="bottom"/>
            <w:hideMark/>
          </w:tcPr>
          <w:p w14:paraId="2597F433"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Brian Hoellein</w:t>
            </w:r>
          </w:p>
        </w:tc>
        <w:tc>
          <w:tcPr>
            <w:tcW w:w="2160" w:type="dxa"/>
            <w:tcBorders>
              <w:top w:val="nil"/>
              <w:left w:val="nil"/>
              <w:bottom w:val="single" w:sz="4" w:space="0" w:color="auto"/>
              <w:right w:val="single" w:sz="4" w:space="0" w:color="auto"/>
            </w:tcBorders>
            <w:noWrap/>
            <w:vAlign w:val="bottom"/>
            <w:hideMark/>
          </w:tcPr>
          <w:p w14:paraId="517FFF9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Ben Haecherl</w:t>
            </w:r>
          </w:p>
        </w:tc>
      </w:tr>
      <w:tr w:rsidR="002D5B24" w:rsidRPr="00AA6310" w14:paraId="6AC38970"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0751016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Secretary/Treasurer</w:t>
            </w:r>
          </w:p>
        </w:tc>
        <w:tc>
          <w:tcPr>
            <w:tcW w:w="2050" w:type="dxa"/>
            <w:tcBorders>
              <w:top w:val="nil"/>
              <w:left w:val="nil"/>
              <w:bottom w:val="single" w:sz="4" w:space="0" w:color="auto"/>
              <w:right w:val="single" w:sz="4" w:space="0" w:color="auto"/>
            </w:tcBorders>
            <w:noWrap/>
            <w:vAlign w:val="bottom"/>
            <w:hideMark/>
          </w:tcPr>
          <w:p w14:paraId="49AFF95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Lori Seten</w:t>
            </w:r>
          </w:p>
        </w:tc>
        <w:tc>
          <w:tcPr>
            <w:tcW w:w="2160" w:type="dxa"/>
            <w:tcBorders>
              <w:top w:val="nil"/>
              <w:left w:val="nil"/>
              <w:bottom w:val="single" w:sz="4" w:space="0" w:color="auto"/>
              <w:right w:val="single" w:sz="4" w:space="0" w:color="auto"/>
            </w:tcBorders>
            <w:noWrap/>
            <w:vAlign w:val="bottom"/>
            <w:hideMark/>
          </w:tcPr>
          <w:p w14:paraId="7EFDD43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Sam Cotter</w:t>
            </w:r>
          </w:p>
        </w:tc>
      </w:tr>
      <w:tr w:rsidR="002D5B24" w:rsidRPr="00AA6310" w14:paraId="44D6F064"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6A7C7BE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Public Affairs Council Chair</w:t>
            </w:r>
          </w:p>
        </w:tc>
        <w:tc>
          <w:tcPr>
            <w:tcW w:w="2050" w:type="dxa"/>
            <w:tcBorders>
              <w:top w:val="nil"/>
              <w:left w:val="nil"/>
              <w:bottom w:val="single" w:sz="4" w:space="0" w:color="auto"/>
              <w:right w:val="single" w:sz="4" w:space="0" w:color="auto"/>
            </w:tcBorders>
            <w:noWrap/>
            <w:vAlign w:val="bottom"/>
            <w:hideMark/>
          </w:tcPr>
          <w:p w14:paraId="44AA548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Austin Hoellein</w:t>
            </w:r>
          </w:p>
        </w:tc>
        <w:tc>
          <w:tcPr>
            <w:tcW w:w="2160" w:type="dxa"/>
            <w:tcBorders>
              <w:top w:val="nil"/>
              <w:left w:val="nil"/>
              <w:bottom w:val="single" w:sz="4" w:space="0" w:color="auto"/>
              <w:right w:val="single" w:sz="4" w:space="0" w:color="auto"/>
            </w:tcBorders>
            <w:noWrap/>
            <w:vAlign w:val="bottom"/>
            <w:hideMark/>
          </w:tcPr>
          <w:p w14:paraId="557A0321"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Austin Hoellein</w:t>
            </w:r>
          </w:p>
        </w:tc>
      </w:tr>
      <w:tr w:rsidR="002D5B24" w:rsidRPr="00AA6310" w14:paraId="1D3F0F91"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04D0F94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Technical &amp; Education Council Chair</w:t>
            </w:r>
          </w:p>
        </w:tc>
        <w:tc>
          <w:tcPr>
            <w:tcW w:w="2050" w:type="dxa"/>
            <w:tcBorders>
              <w:top w:val="nil"/>
              <w:left w:val="nil"/>
              <w:bottom w:val="single" w:sz="4" w:space="0" w:color="auto"/>
              <w:right w:val="single" w:sz="4" w:space="0" w:color="auto"/>
            </w:tcBorders>
            <w:noWrap/>
            <w:vAlign w:val="bottom"/>
            <w:hideMark/>
          </w:tcPr>
          <w:p w14:paraId="5FF8078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Rachel Kloos</w:t>
            </w:r>
          </w:p>
        </w:tc>
        <w:tc>
          <w:tcPr>
            <w:tcW w:w="2160" w:type="dxa"/>
            <w:tcBorders>
              <w:top w:val="nil"/>
              <w:left w:val="nil"/>
              <w:bottom w:val="single" w:sz="4" w:space="0" w:color="auto"/>
              <w:right w:val="single" w:sz="4" w:space="0" w:color="auto"/>
            </w:tcBorders>
            <w:noWrap/>
            <w:vAlign w:val="bottom"/>
            <w:hideMark/>
          </w:tcPr>
          <w:p w14:paraId="74E2DD0C" w14:textId="77777777" w:rsidR="002D5B24" w:rsidRDefault="002D5B24" w:rsidP="003B41DF">
            <w:pPr>
              <w:rPr>
                <w:rFonts w:ascii="Times New Roman" w:hAnsi="Times New Roman" w:cs="Times New Roman"/>
                <w:color w:val="000000"/>
              </w:rPr>
            </w:pPr>
            <w:r w:rsidRPr="00AA6310">
              <w:rPr>
                <w:rFonts w:ascii="Times New Roman" w:hAnsi="Times New Roman" w:cs="Times New Roman"/>
                <w:color w:val="000000"/>
              </w:rPr>
              <w:t>Rachel Kloos</w:t>
            </w:r>
          </w:p>
          <w:p w14:paraId="4945FE71" w14:textId="5800103A" w:rsidR="00E0305B" w:rsidRPr="00AA6310" w:rsidRDefault="00E0305B" w:rsidP="003B41DF">
            <w:pPr>
              <w:rPr>
                <w:rFonts w:ascii="Times New Roman" w:hAnsi="Times New Roman" w:cs="Times New Roman"/>
                <w:color w:val="000000"/>
              </w:rPr>
            </w:pPr>
            <w:r>
              <w:rPr>
                <w:rFonts w:ascii="Times New Roman" w:hAnsi="Times New Roman" w:cs="Times New Roman"/>
                <w:color w:val="000000"/>
              </w:rPr>
              <w:t>Chris Myers</w:t>
            </w:r>
          </w:p>
        </w:tc>
      </w:tr>
      <w:tr w:rsidR="002D5B24" w:rsidRPr="00AA6310" w14:paraId="49F4C529"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1744F157"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 xml:space="preserve"> Water Utility Council Chair</w:t>
            </w:r>
          </w:p>
        </w:tc>
        <w:tc>
          <w:tcPr>
            <w:tcW w:w="2050" w:type="dxa"/>
            <w:tcBorders>
              <w:top w:val="nil"/>
              <w:left w:val="nil"/>
              <w:bottom w:val="single" w:sz="4" w:space="0" w:color="auto"/>
              <w:right w:val="single" w:sz="4" w:space="0" w:color="auto"/>
            </w:tcBorders>
            <w:noWrap/>
            <w:vAlign w:val="bottom"/>
            <w:hideMark/>
          </w:tcPr>
          <w:p w14:paraId="4AEB4AE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Kevin Newman</w:t>
            </w:r>
          </w:p>
        </w:tc>
        <w:tc>
          <w:tcPr>
            <w:tcW w:w="2160" w:type="dxa"/>
            <w:tcBorders>
              <w:top w:val="nil"/>
              <w:left w:val="nil"/>
              <w:bottom w:val="single" w:sz="4" w:space="0" w:color="auto"/>
              <w:right w:val="single" w:sz="4" w:space="0" w:color="auto"/>
            </w:tcBorders>
            <w:noWrap/>
            <w:vAlign w:val="bottom"/>
            <w:hideMark/>
          </w:tcPr>
          <w:p w14:paraId="3FA577E1"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Kyle Goodmanson</w:t>
            </w:r>
          </w:p>
        </w:tc>
      </w:tr>
      <w:tr w:rsidR="002D5B24" w:rsidRPr="00AA6310" w14:paraId="2BCB9600"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4E3C883D"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Administrative &amp; Policy Council Chair</w:t>
            </w:r>
          </w:p>
        </w:tc>
        <w:tc>
          <w:tcPr>
            <w:tcW w:w="2050" w:type="dxa"/>
            <w:tcBorders>
              <w:top w:val="nil"/>
              <w:left w:val="nil"/>
              <w:bottom w:val="single" w:sz="4" w:space="0" w:color="auto"/>
              <w:right w:val="single" w:sz="4" w:space="0" w:color="auto"/>
            </w:tcBorders>
            <w:noWrap/>
            <w:vAlign w:val="bottom"/>
            <w:hideMark/>
          </w:tcPr>
          <w:p w14:paraId="03437DE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Casey Skillingstad</w:t>
            </w:r>
          </w:p>
        </w:tc>
        <w:tc>
          <w:tcPr>
            <w:tcW w:w="2160" w:type="dxa"/>
            <w:tcBorders>
              <w:top w:val="nil"/>
              <w:left w:val="nil"/>
              <w:bottom w:val="single" w:sz="4" w:space="0" w:color="auto"/>
              <w:right w:val="single" w:sz="4" w:space="0" w:color="auto"/>
            </w:tcBorders>
            <w:noWrap/>
            <w:vAlign w:val="bottom"/>
            <w:hideMark/>
          </w:tcPr>
          <w:p w14:paraId="4F41D66B"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Casey Skillingstad</w:t>
            </w:r>
          </w:p>
        </w:tc>
      </w:tr>
      <w:tr w:rsidR="002D5B24" w:rsidRPr="00AA6310" w14:paraId="11A79DC5"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3C46414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Young Professionals Chair</w:t>
            </w:r>
          </w:p>
        </w:tc>
        <w:tc>
          <w:tcPr>
            <w:tcW w:w="2050" w:type="dxa"/>
            <w:tcBorders>
              <w:top w:val="nil"/>
              <w:left w:val="nil"/>
              <w:bottom w:val="single" w:sz="4" w:space="0" w:color="auto"/>
              <w:right w:val="single" w:sz="4" w:space="0" w:color="auto"/>
            </w:tcBorders>
            <w:noWrap/>
            <w:vAlign w:val="bottom"/>
            <w:hideMark/>
          </w:tcPr>
          <w:p w14:paraId="6E436BB4"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Kyla Diaz</w:t>
            </w:r>
          </w:p>
        </w:tc>
        <w:tc>
          <w:tcPr>
            <w:tcW w:w="2160" w:type="dxa"/>
            <w:tcBorders>
              <w:top w:val="nil"/>
              <w:left w:val="nil"/>
              <w:bottom w:val="single" w:sz="4" w:space="0" w:color="auto"/>
              <w:right w:val="single" w:sz="4" w:space="0" w:color="auto"/>
            </w:tcBorders>
            <w:noWrap/>
            <w:vAlign w:val="bottom"/>
            <w:hideMark/>
          </w:tcPr>
          <w:p w14:paraId="2B87BE9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Kyla Diaz</w:t>
            </w:r>
          </w:p>
        </w:tc>
      </w:tr>
      <w:tr w:rsidR="002D5B24" w:rsidRPr="00AA6310" w14:paraId="19E26931" w14:textId="77777777" w:rsidTr="003B41DF">
        <w:trPr>
          <w:trHeight w:val="315"/>
          <w:jc w:val="center"/>
        </w:trPr>
        <w:tc>
          <w:tcPr>
            <w:tcW w:w="4420" w:type="dxa"/>
            <w:tcBorders>
              <w:top w:val="nil"/>
              <w:left w:val="single" w:sz="8" w:space="0" w:color="auto"/>
              <w:bottom w:val="single" w:sz="8" w:space="0" w:color="auto"/>
              <w:right w:val="single" w:sz="4" w:space="0" w:color="auto"/>
            </w:tcBorders>
            <w:noWrap/>
            <w:vAlign w:val="bottom"/>
            <w:hideMark/>
          </w:tcPr>
          <w:p w14:paraId="665C4C2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lastRenderedPageBreak/>
              <w:t>Director</w:t>
            </w:r>
          </w:p>
        </w:tc>
        <w:tc>
          <w:tcPr>
            <w:tcW w:w="2050" w:type="dxa"/>
            <w:tcBorders>
              <w:top w:val="nil"/>
              <w:left w:val="nil"/>
              <w:bottom w:val="single" w:sz="8" w:space="0" w:color="auto"/>
              <w:right w:val="single" w:sz="4" w:space="0" w:color="auto"/>
            </w:tcBorders>
            <w:noWrap/>
            <w:vAlign w:val="bottom"/>
            <w:hideMark/>
          </w:tcPr>
          <w:p w14:paraId="7DE28035"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Joe Honner</w:t>
            </w:r>
          </w:p>
        </w:tc>
        <w:tc>
          <w:tcPr>
            <w:tcW w:w="2160" w:type="dxa"/>
            <w:tcBorders>
              <w:top w:val="nil"/>
              <w:left w:val="nil"/>
              <w:bottom w:val="single" w:sz="8" w:space="0" w:color="auto"/>
              <w:right w:val="single" w:sz="4" w:space="0" w:color="auto"/>
            </w:tcBorders>
            <w:noWrap/>
            <w:vAlign w:val="bottom"/>
            <w:hideMark/>
          </w:tcPr>
          <w:p w14:paraId="755D5DBF"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Brian Hoellein</w:t>
            </w:r>
          </w:p>
        </w:tc>
      </w:tr>
    </w:tbl>
    <w:p w14:paraId="1DEA3992" w14:textId="77777777" w:rsidR="002D5B24" w:rsidRPr="00AA6310" w:rsidRDefault="002D5B24" w:rsidP="002D5B24">
      <w:pPr>
        <w:tabs>
          <w:tab w:val="left" w:pos="360"/>
        </w:tabs>
        <w:spacing w:after="0" w:line="240" w:lineRule="auto"/>
        <w:ind w:left="360"/>
        <w:jc w:val="both"/>
        <w:rPr>
          <w:rFonts w:ascii="Times New Roman" w:eastAsia="Times New Roman" w:hAnsi="Times New Roman" w:cs="Times New Roman"/>
          <w:b/>
          <w:bCs/>
        </w:rPr>
      </w:pPr>
    </w:p>
    <w:p w14:paraId="3DAF556E" w14:textId="77777777" w:rsidR="002D5B24" w:rsidRPr="00AA6310" w:rsidRDefault="002D5B24" w:rsidP="002D5B24">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Cs/>
        </w:rPr>
        <w:t>Other personnel include Rob Kittay-Section Manager and Ted Lewis-SDWWA Liaison.</w:t>
      </w:r>
    </w:p>
    <w:p w14:paraId="03C0E18C" w14:textId="77777777" w:rsidR="002D5B24" w:rsidRPr="00AA6310" w:rsidRDefault="002D5B24" w:rsidP="0072464C">
      <w:pPr>
        <w:tabs>
          <w:tab w:val="left" w:pos="360"/>
        </w:tabs>
        <w:spacing w:after="0" w:line="240" w:lineRule="auto"/>
        <w:jc w:val="both"/>
        <w:rPr>
          <w:rFonts w:ascii="Times New Roman" w:eastAsia="Times New Roman" w:hAnsi="Times New Roman" w:cs="Times New Roman"/>
        </w:rPr>
      </w:pPr>
    </w:p>
    <w:sectPr w:rsidR="002D5B24" w:rsidRPr="00AA6310" w:rsidSect="0094432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094E" w14:textId="77777777" w:rsidR="0094432C" w:rsidRDefault="0094432C" w:rsidP="00052C8E">
      <w:pPr>
        <w:spacing w:after="0" w:line="240" w:lineRule="auto"/>
      </w:pPr>
      <w:r>
        <w:separator/>
      </w:r>
    </w:p>
  </w:endnote>
  <w:endnote w:type="continuationSeparator" w:id="0">
    <w:p w14:paraId="1E9E48B6" w14:textId="77777777" w:rsidR="0094432C" w:rsidRDefault="0094432C" w:rsidP="0005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729C" w14:textId="7BB5BE5B" w:rsidR="00052C8E" w:rsidRDefault="000342E6">
    <w:pPr>
      <w:pStyle w:val="Footer"/>
    </w:pPr>
    <w:r>
      <w:t>August 1, 2024</w:t>
    </w:r>
    <w:r w:rsidR="005940C1">
      <w:t xml:space="preserve">  </w:t>
    </w:r>
    <w:r w:rsidR="00414B12">
      <w:t>1</w:t>
    </w:r>
    <w:r w:rsidR="005940C1">
      <w:t xml:space="preserve">:00 </w:t>
    </w:r>
    <w:r>
      <w:t>p</w:t>
    </w:r>
    <w:r w:rsidR="005940C1">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0AADE" w14:textId="77777777" w:rsidR="0094432C" w:rsidRDefault="0094432C" w:rsidP="00052C8E">
      <w:pPr>
        <w:spacing w:after="0" w:line="240" w:lineRule="auto"/>
      </w:pPr>
      <w:r>
        <w:separator/>
      </w:r>
    </w:p>
  </w:footnote>
  <w:footnote w:type="continuationSeparator" w:id="0">
    <w:p w14:paraId="747D00CB" w14:textId="77777777" w:rsidR="0094432C" w:rsidRDefault="0094432C" w:rsidP="0005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E6E7F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4257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C3F5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2D11C2"/>
    <w:multiLevelType w:val="hybridMultilevel"/>
    <w:tmpl w:val="5FA818D8"/>
    <w:lvl w:ilvl="0" w:tplc="969ED572">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BAC24"/>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9129E"/>
    <w:multiLevelType w:val="hybridMultilevel"/>
    <w:tmpl w:val="D054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85325"/>
    <w:multiLevelType w:val="hybridMultilevel"/>
    <w:tmpl w:val="EEB08CC4"/>
    <w:lvl w:ilvl="0" w:tplc="3B9885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5F1904"/>
    <w:multiLevelType w:val="hybridMultilevel"/>
    <w:tmpl w:val="CEF40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BF167A"/>
    <w:multiLevelType w:val="hybridMultilevel"/>
    <w:tmpl w:val="011E3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B40D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2F54FD1"/>
    <w:multiLevelType w:val="hybridMultilevel"/>
    <w:tmpl w:val="FFFFFFFF"/>
    <w:lvl w:ilvl="0" w:tplc="FFFFFFFF">
      <w:start w:val="1"/>
      <w:numFmt w:val="bullet"/>
      <w:lvlText w:val="•"/>
      <w:lvlJc w:val="left"/>
    </w:lvl>
    <w:lvl w:ilvl="1" w:tplc="B44B5E2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331AC9"/>
    <w:multiLevelType w:val="hybridMultilevel"/>
    <w:tmpl w:val="97C6F0AA"/>
    <w:lvl w:ilvl="0" w:tplc="3B98858C">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7C61742"/>
    <w:multiLevelType w:val="hybridMultilevel"/>
    <w:tmpl w:val="F78A0C4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182871"/>
    <w:multiLevelType w:val="hybridMultilevel"/>
    <w:tmpl w:val="714626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0166CD"/>
    <w:multiLevelType w:val="hybridMultilevel"/>
    <w:tmpl w:val="CFD6DF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C386E"/>
    <w:multiLevelType w:val="hybridMultilevel"/>
    <w:tmpl w:val="02A6E1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F05FD0"/>
    <w:multiLevelType w:val="multilevel"/>
    <w:tmpl w:val="88909B2A"/>
    <w:lvl w:ilvl="0">
      <w:start w:val="1"/>
      <w:numFmt w:val="lowerLetter"/>
      <w:lvlText w:val="%1."/>
      <w:lvlJc w:val="left"/>
      <w:pPr>
        <w:tabs>
          <w:tab w:val="num" w:pos="2160"/>
        </w:tabs>
        <w:ind w:left="2160" w:hanging="360"/>
      </w:pPr>
      <w:rPr>
        <w:color w:val="auto"/>
      </w:rPr>
    </w:lvl>
    <w:lvl w:ilvl="1">
      <w:start w:val="1"/>
      <w:numFmt w:val="lowerRoman"/>
      <w:lvlText w:val="%2."/>
      <w:lvlJc w:val="right"/>
      <w:pPr>
        <w:tabs>
          <w:tab w:val="num" w:pos="2880"/>
        </w:tabs>
        <w:ind w:left="2880" w:hanging="360"/>
      </w:pPr>
    </w:lvl>
    <w:lvl w:ilvl="2">
      <w:start w:val="1"/>
      <w:numFmt w:val="lowerLetter"/>
      <w:lvlText w:val="%3."/>
      <w:lvlJc w:val="left"/>
      <w:pPr>
        <w:tabs>
          <w:tab w:val="num" w:pos="3600"/>
        </w:tabs>
        <w:ind w:left="3600" w:hanging="360"/>
      </w:pPr>
    </w:lvl>
    <w:lvl w:ilvl="3">
      <w:start w:val="1"/>
      <w:numFmt w:val="lowerLetter"/>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Letter"/>
      <w:lvlText w:val="%6."/>
      <w:lvlJc w:val="left"/>
      <w:pPr>
        <w:tabs>
          <w:tab w:val="num" w:pos="5760"/>
        </w:tabs>
        <w:ind w:left="5760" w:hanging="360"/>
      </w:pPr>
    </w:lvl>
    <w:lvl w:ilvl="6">
      <w:start w:val="1"/>
      <w:numFmt w:val="lowerLetter"/>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Letter"/>
      <w:lvlText w:val="%9."/>
      <w:lvlJc w:val="left"/>
      <w:pPr>
        <w:tabs>
          <w:tab w:val="num" w:pos="7920"/>
        </w:tabs>
        <w:ind w:left="7920" w:hanging="360"/>
      </w:pPr>
    </w:lvl>
  </w:abstractNum>
  <w:abstractNum w:abstractNumId="17" w15:restartNumberingAfterBreak="0">
    <w:nsid w:val="694067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BC544F8"/>
    <w:multiLevelType w:val="hybridMultilevel"/>
    <w:tmpl w:val="FFFFFFFF"/>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15:restartNumberingAfterBreak="0">
    <w:nsid w:val="6CBB0014"/>
    <w:multiLevelType w:val="hybridMultilevel"/>
    <w:tmpl w:val="DFEE2D24"/>
    <w:lvl w:ilvl="0" w:tplc="D9808CF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4516D"/>
    <w:multiLevelType w:val="hybridMultilevel"/>
    <w:tmpl w:val="EE8A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F93F1A"/>
    <w:multiLevelType w:val="hybridMultilevel"/>
    <w:tmpl w:val="086A3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16187D"/>
    <w:multiLevelType w:val="multilevel"/>
    <w:tmpl w:val="4A74D36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7E9C2A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37010">
    <w:abstractNumId w:val="3"/>
  </w:num>
  <w:num w:numId="2" w16cid:durableId="1263218804">
    <w:abstractNumId w:val="22"/>
  </w:num>
  <w:num w:numId="3" w16cid:durableId="844704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444263">
    <w:abstractNumId w:val="19"/>
  </w:num>
  <w:num w:numId="5" w16cid:durableId="1688753156">
    <w:abstractNumId w:val="20"/>
  </w:num>
  <w:num w:numId="6" w16cid:durableId="1011297823">
    <w:abstractNumId w:val="8"/>
  </w:num>
  <w:num w:numId="7" w16cid:durableId="1168785402">
    <w:abstractNumId w:val="6"/>
  </w:num>
  <w:num w:numId="8" w16cid:durableId="1715999321">
    <w:abstractNumId w:val="11"/>
  </w:num>
  <w:num w:numId="9" w16cid:durableId="1125005425">
    <w:abstractNumId w:val="4"/>
  </w:num>
  <w:num w:numId="10" w16cid:durableId="558324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383351">
    <w:abstractNumId w:val="9"/>
  </w:num>
  <w:num w:numId="12" w16cid:durableId="248737010">
    <w:abstractNumId w:val="1"/>
  </w:num>
  <w:num w:numId="13" w16cid:durableId="1011565429">
    <w:abstractNumId w:val="2"/>
  </w:num>
  <w:num w:numId="14" w16cid:durableId="1796555598">
    <w:abstractNumId w:val="7"/>
  </w:num>
  <w:num w:numId="15" w16cid:durableId="160851250">
    <w:abstractNumId w:val="15"/>
  </w:num>
  <w:num w:numId="16" w16cid:durableId="1292009338">
    <w:abstractNumId w:val="13"/>
  </w:num>
  <w:num w:numId="17" w16cid:durableId="1051423070">
    <w:abstractNumId w:val="12"/>
  </w:num>
  <w:num w:numId="18" w16cid:durableId="1596862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2349709">
    <w:abstractNumId w:val="21"/>
  </w:num>
  <w:num w:numId="20" w16cid:durableId="693457379">
    <w:abstractNumId w:val="23"/>
  </w:num>
  <w:num w:numId="21" w16cid:durableId="1039016389">
    <w:abstractNumId w:val="0"/>
  </w:num>
  <w:num w:numId="22" w16cid:durableId="1555461255">
    <w:abstractNumId w:val="13"/>
  </w:num>
  <w:num w:numId="23" w16cid:durableId="1098789411">
    <w:abstractNumId w:val="12"/>
  </w:num>
  <w:num w:numId="24" w16cid:durableId="2022467606">
    <w:abstractNumId w:val="14"/>
  </w:num>
  <w:num w:numId="25" w16cid:durableId="110444361">
    <w:abstractNumId w:val="5"/>
  </w:num>
  <w:num w:numId="26" w16cid:durableId="1802727458">
    <w:abstractNumId w:val="10"/>
  </w:num>
  <w:num w:numId="27" w16cid:durableId="545527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055D8"/>
    <w:rsid w:val="00005EBE"/>
    <w:rsid w:val="00007B58"/>
    <w:rsid w:val="00007BFA"/>
    <w:rsid w:val="00010D2D"/>
    <w:rsid w:val="00010FA6"/>
    <w:rsid w:val="000133CF"/>
    <w:rsid w:val="000268F2"/>
    <w:rsid w:val="0003197F"/>
    <w:rsid w:val="00033A8F"/>
    <w:rsid w:val="000342E6"/>
    <w:rsid w:val="00036AA4"/>
    <w:rsid w:val="00040B2F"/>
    <w:rsid w:val="0004412F"/>
    <w:rsid w:val="00044E80"/>
    <w:rsid w:val="000508A6"/>
    <w:rsid w:val="000511E5"/>
    <w:rsid w:val="00052C8E"/>
    <w:rsid w:val="00053939"/>
    <w:rsid w:val="00060D7A"/>
    <w:rsid w:val="00063B76"/>
    <w:rsid w:val="0006729B"/>
    <w:rsid w:val="00074E65"/>
    <w:rsid w:val="0007743B"/>
    <w:rsid w:val="0008126C"/>
    <w:rsid w:val="000849B9"/>
    <w:rsid w:val="00085730"/>
    <w:rsid w:val="00087460"/>
    <w:rsid w:val="00087BD3"/>
    <w:rsid w:val="0009117B"/>
    <w:rsid w:val="00097F63"/>
    <w:rsid w:val="000A2E54"/>
    <w:rsid w:val="000A5F1F"/>
    <w:rsid w:val="000A7A40"/>
    <w:rsid w:val="000B1144"/>
    <w:rsid w:val="000B3E77"/>
    <w:rsid w:val="000C0EC3"/>
    <w:rsid w:val="000C1264"/>
    <w:rsid w:val="000C325E"/>
    <w:rsid w:val="000C666F"/>
    <w:rsid w:val="000D2C01"/>
    <w:rsid w:val="000D2C42"/>
    <w:rsid w:val="000D510F"/>
    <w:rsid w:val="000E2529"/>
    <w:rsid w:val="000E3BA9"/>
    <w:rsid w:val="000E40D3"/>
    <w:rsid w:val="000E4185"/>
    <w:rsid w:val="00101B7E"/>
    <w:rsid w:val="0010679D"/>
    <w:rsid w:val="0011112C"/>
    <w:rsid w:val="00126CF7"/>
    <w:rsid w:val="00127102"/>
    <w:rsid w:val="0013034B"/>
    <w:rsid w:val="0013232F"/>
    <w:rsid w:val="00133275"/>
    <w:rsid w:val="001363CE"/>
    <w:rsid w:val="00137E09"/>
    <w:rsid w:val="001428BD"/>
    <w:rsid w:val="00144470"/>
    <w:rsid w:val="00146D24"/>
    <w:rsid w:val="00152B2F"/>
    <w:rsid w:val="0015598E"/>
    <w:rsid w:val="001633EE"/>
    <w:rsid w:val="00173D2B"/>
    <w:rsid w:val="00175843"/>
    <w:rsid w:val="00184FF6"/>
    <w:rsid w:val="00191530"/>
    <w:rsid w:val="00195283"/>
    <w:rsid w:val="0019784F"/>
    <w:rsid w:val="001A4868"/>
    <w:rsid w:val="001A7ADD"/>
    <w:rsid w:val="001B0F67"/>
    <w:rsid w:val="001C3A87"/>
    <w:rsid w:val="001D2F58"/>
    <w:rsid w:val="001E186D"/>
    <w:rsid w:val="001E4007"/>
    <w:rsid w:val="001E55CF"/>
    <w:rsid w:val="001E661A"/>
    <w:rsid w:val="001E6C43"/>
    <w:rsid w:val="001E6D93"/>
    <w:rsid w:val="001F5173"/>
    <w:rsid w:val="0020188B"/>
    <w:rsid w:val="00202855"/>
    <w:rsid w:val="002067AB"/>
    <w:rsid w:val="00230D29"/>
    <w:rsid w:val="00231F65"/>
    <w:rsid w:val="00232E1D"/>
    <w:rsid w:val="00235CB0"/>
    <w:rsid w:val="00243B73"/>
    <w:rsid w:val="002440B8"/>
    <w:rsid w:val="00245935"/>
    <w:rsid w:val="00254B0A"/>
    <w:rsid w:val="0025741B"/>
    <w:rsid w:val="00260B0E"/>
    <w:rsid w:val="00265E70"/>
    <w:rsid w:val="00271003"/>
    <w:rsid w:val="0027206A"/>
    <w:rsid w:val="00276704"/>
    <w:rsid w:val="00280E12"/>
    <w:rsid w:val="00281B64"/>
    <w:rsid w:val="00284DB3"/>
    <w:rsid w:val="0029030E"/>
    <w:rsid w:val="00292E6D"/>
    <w:rsid w:val="002942B8"/>
    <w:rsid w:val="00295E52"/>
    <w:rsid w:val="00295F98"/>
    <w:rsid w:val="002A6524"/>
    <w:rsid w:val="002B0DC3"/>
    <w:rsid w:val="002B5084"/>
    <w:rsid w:val="002B51A1"/>
    <w:rsid w:val="002B7CE0"/>
    <w:rsid w:val="002C1891"/>
    <w:rsid w:val="002C2C43"/>
    <w:rsid w:val="002C48C6"/>
    <w:rsid w:val="002C7D98"/>
    <w:rsid w:val="002D0258"/>
    <w:rsid w:val="002D44B1"/>
    <w:rsid w:val="002D5B24"/>
    <w:rsid w:val="002D5CE7"/>
    <w:rsid w:val="002E2A5C"/>
    <w:rsid w:val="002E7C60"/>
    <w:rsid w:val="002F1F36"/>
    <w:rsid w:val="002F3100"/>
    <w:rsid w:val="002F4634"/>
    <w:rsid w:val="002F5203"/>
    <w:rsid w:val="003024A2"/>
    <w:rsid w:val="00302B3F"/>
    <w:rsid w:val="0030456E"/>
    <w:rsid w:val="003068B0"/>
    <w:rsid w:val="00306A2B"/>
    <w:rsid w:val="00312FDF"/>
    <w:rsid w:val="00313545"/>
    <w:rsid w:val="003160A7"/>
    <w:rsid w:val="00325F5D"/>
    <w:rsid w:val="00327EEA"/>
    <w:rsid w:val="00330749"/>
    <w:rsid w:val="00332877"/>
    <w:rsid w:val="0033430E"/>
    <w:rsid w:val="003344E6"/>
    <w:rsid w:val="00335A3F"/>
    <w:rsid w:val="00335B53"/>
    <w:rsid w:val="00342833"/>
    <w:rsid w:val="0034294E"/>
    <w:rsid w:val="00345816"/>
    <w:rsid w:val="00350295"/>
    <w:rsid w:val="00350CB7"/>
    <w:rsid w:val="00361C8D"/>
    <w:rsid w:val="00362A74"/>
    <w:rsid w:val="0037100B"/>
    <w:rsid w:val="003711A3"/>
    <w:rsid w:val="003731D1"/>
    <w:rsid w:val="00373F4F"/>
    <w:rsid w:val="00375A80"/>
    <w:rsid w:val="003760A9"/>
    <w:rsid w:val="003876F9"/>
    <w:rsid w:val="00387B3B"/>
    <w:rsid w:val="00387F70"/>
    <w:rsid w:val="00396BCC"/>
    <w:rsid w:val="00397D46"/>
    <w:rsid w:val="003A47D1"/>
    <w:rsid w:val="003B0117"/>
    <w:rsid w:val="003B0F3D"/>
    <w:rsid w:val="003B20C9"/>
    <w:rsid w:val="003B2BE7"/>
    <w:rsid w:val="003B3BB3"/>
    <w:rsid w:val="003C11F0"/>
    <w:rsid w:val="003C3405"/>
    <w:rsid w:val="003C45D2"/>
    <w:rsid w:val="003C535A"/>
    <w:rsid w:val="003C7555"/>
    <w:rsid w:val="003D334A"/>
    <w:rsid w:val="003D469B"/>
    <w:rsid w:val="003D4B4E"/>
    <w:rsid w:val="003D742D"/>
    <w:rsid w:val="003E031D"/>
    <w:rsid w:val="003E70CD"/>
    <w:rsid w:val="00403DAA"/>
    <w:rsid w:val="00406F7B"/>
    <w:rsid w:val="004120B6"/>
    <w:rsid w:val="004140A3"/>
    <w:rsid w:val="00414B12"/>
    <w:rsid w:val="0042160C"/>
    <w:rsid w:val="00430EEA"/>
    <w:rsid w:val="00431CCB"/>
    <w:rsid w:val="004335DC"/>
    <w:rsid w:val="00452832"/>
    <w:rsid w:val="004547F5"/>
    <w:rsid w:val="0045482B"/>
    <w:rsid w:val="00456119"/>
    <w:rsid w:val="00456DF9"/>
    <w:rsid w:val="00461A0D"/>
    <w:rsid w:val="00461BB9"/>
    <w:rsid w:val="00463D34"/>
    <w:rsid w:val="0046496C"/>
    <w:rsid w:val="00465A03"/>
    <w:rsid w:val="004717A7"/>
    <w:rsid w:val="00474F1D"/>
    <w:rsid w:val="004826CC"/>
    <w:rsid w:val="00483170"/>
    <w:rsid w:val="00483EC1"/>
    <w:rsid w:val="00484A00"/>
    <w:rsid w:val="00487B7D"/>
    <w:rsid w:val="00487CC8"/>
    <w:rsid w:val="004901FC"/>
    <w:rsid w:val="00495173"/>
    <w:rsid w:val="004A2568"/>
    <w:rsid w:val="004A63AB"/>
    <w:rsid w:val="004B1DB9"/>
    <w:rsid w:val="004B487A"/>
    <w:rsid w:val="004B4F52"/>
    <w:rsid w:val="004B5C87"/>
    <w:rsid w:val="004C1070"/>
    <w:rsid w:val="004C12DD"/>
    <w:rsid w:val="004C783B"/>
    <w:rsid w:val="004D1857"/>
    <w:rsid w:val="004D1BC4"/>
    <w:rsid w:val="004D1D79"/>
    <w:rsid w:val="004D6300"/>
    <w:rsid w:val="004E13EB"/>
    <w:rsid w:val="004F1426"/>
    <w:rsid w:val="004F4CBE"/>
    <w:rsid w:val="004F6028"/>
    <w:rsid w:val="00500D2C"/>
    <w:rsid w:val="005021CC"/>
    <w:rsid w:val="005025C3"/>
    <w:rsid w:val="0050457A"/>
    <w:rsid w:val="005055E8"/>
    <w:rsid w:val="00507194"/>
    <w:rsid w:val="0050726A"/>
    <w:rsid w:val="00511BEA"/>
    <w:rsid w:val="00512192"/>
    <w:rsid w:val="0051387B"/>
    <w:rsid w:val="005218AF"/>
    <w:rsid w:val="00526D8A"/>
    <w:rsid w:val="00530694"/>
    <w:rsid w:val="00532B89"/>
    <w:rsid w:val="00541FF6"/>
    <w:rsid w:val="00542239"/>
    <w:rsid w:val="00542612"/>
    <w:rsid w:val="00543576"/>
    <w:rsid w:val="00543C7C"/>
    <w:rsid w:val="005451C3"/>
    <w:rsid w:val="00545DAA"/>
    <w:rsid w:val="00552B29"/>
    <w:rsid w:val="00557E7B"/>
    <w:rsid w:val="00561399"/>
    <w:rsid w:val="00561597"/>
    <w:rsid w:val="00565AF3"/>
    <w:rsid w:val="00566F1E"/>
    <w:rsid w:val="00574BC1"/>
    <w:rsid w:val="00587323"/>
    <w:rsid w:val="005940C1"/>
    <w:rsid w:val="00594C7D"/>
    <w:rsid w:val="005969F4"/>
    <w:rsid w:val="00597B5D"/>
    <w:rsid w:val="005A1EA3"/>
    <w:rsid w:val="005A274B"/>
    <w:rsid w:val="005A7B77"/>
    <w:rsid w:val="005B14BD"/>
    <w:rsid w:val="005B7C4E"/>
    <w:rsid w:val="005C5A9B"/>
    <w:rsid w:val="005D31FA"/>
    <w:rsid w:val="005D6260"/>
    <w:rsid w:val="005E20C0"/>
    <w:rsid w:val="005F1D14"/>
    <w:rsid w:val="005F38AA"/>
    <w:rsid w:val="005F419E"/>
    <w:rsid w:val="005F772D"/>
    <w:rsid w:val="0060040E"/>
    <w:rsid w:val="00601DEE"/>
    <w:rsid w:val="00604BBE"/>
    <w:rsid w:val="00604F73"/>
    <w:rsid w:val="0061124B"/>
    <w:rsid w:val="00612D4D"/>
    <w:rsid w:val="00616B2A"/>
    <w:rsid w:val="0062204B"/>
    <w:rsid w:val="00623849"/>
    <w:rsid w:val="00633E6A"/>
    <w:rsid w:val="006406D2"/>
    <w:rsid w:val="006431A9"/>
    <w:rsid w:val="00646F47"/>
    <w:rsid w:val="00647B0D"/>
    <w:rsid w:val="00650A6D"/>
    <w:rsid w:val="006544BB"/>
    <w:rsid w:val="00656170"/>
    <w:rsid w:val="0065728E"/>
    <w:rsid w:val="006603DA"/>
    <w:rsid w:val="006626C3"/>
    <w:rsid w:val="0066348B"/>
    <w:rsid w:val="00666920"/>
    <w:rsid w:val="00666A98"/>
    <w:rsid w:val="00671E51"/>
    <w:rsid w:val="00681F3C"/>
    <w:rsid w:val="00691150"/>
    <w:rsid w:val="006A3805"/>
    <w:rsid w:val="006A3826"/>
    <w:rsid w:val="006A4452"/>
    <w:rsid w:val="006B2200"/>
    <w:rsid w:val="006B6C61"/>
    <w:rsid w:val="006C03CD"/>
    <w:rsid w:val="006C19A9"/>
    <w:rsid w:val="006C32E2"/>
    <w:rsid w:val="006C5479"/>
    <w:rsid w:val="006D160D"/>
    <w:rsid w:val="006D1993"/>
    <w:rsid w:val="006D21AB"/>
    <w:rsid w:val="006D3328"/>
    <w:rsid w:val="006D420B"/>
    <w:rsid w:val="006E0A28"/>
    <w:rsid w:val="006E0FAE"/>
    <w:rsid w:val="006E3211"/>
    <w:rsid w:val="006F0AC2"/>
    <w:rsid w:val="006F3E3E"/>
    <w:rsid w:val="006F3E48"/>
    <w:rsid w:val="006F4DFB"/>
    <w:rsid w:val="00700C3F"/>
    <w:rsid w:val="00705A6D"/>
    <w:rsid w:val="00711356"/>
    <w:rsid w:val="0071690B"/>
    <w:rsid w:val="00722F9D"/>
    <w:rsid w:val="0072464C"/>
    <w:rsid w:val="00726AB4"/>
    <w:rsid w:val="00731799"/>
    <w:rsid w:val="00732EEE"/>
    <w:rsid w:val="00734820"/>
    <w:rsid w:val="00736C1B"/>
    <w:rsid w:val="00744419"/>
    <w:rsid w:val="007444B4"/>
    <w:rsid w:val="00746132"/>
    <w:rsid w:val="00751DB5"/>
    <w:rsid w:val="0075319E"/>
    <w:rsid w:val="00756D58"/>
    <w:rsid w:val="00760D20"/>
    <w:rsid w:val="00767FDA"/>
    <w:rsid w:val="00774BB0"/>
    <w:rsid w:val="007775B5"/>
    <w:rsid w:val="007828B8"/>
    <w:rsid w:val="00784BE8"/>
    <w:rsid w:val="007A319C"/>
    <w:rsid w:val="007A4BBD"/>
    <w:rsid w:val="007A4F73"/>
    <w:rsid w:val="007A604A"/>
    <w:rsid w:val="007B21F4"/>
    <w:rsid w:val="007B4144"/>
    <w:rsid w:val="007B49AD"/>
    <w:rsid w:val="007D4A10"/>
    <w:rsid w:val="007D53EE"/>
    <w:rsid w:val="007D6676"/>
    <w:rsid w:val="007D68E6"/>
    <w:rsid w:val="007E3B2F"/>
    <w:rsid w:val="007E4E2E"/>
    <w:rsid w:val="007F0900"/>
    <w:rsid w:val="007F4FDE"/>
    <w:rsid w:val="007F76F8"/>
    <w:rsid w:val="00801E69"/>
    <w:rsid w:val="0080394E"/>
    <w:rsid w:val="00804B9E"/>
    <w:rsid w:val="00812E86"/>
    <w:rsid w:val="00814681"/>
    <w:rsid w:val="00814D76"/>
    <w:rsid w:val="008168B2"/>
    <w:rsid w:val="00816951"/>
    <w:rsid w:val="0082782D"/>
    <w:rsid w:val="008300E6"/>
    <w:rsid w:val="00830964"/>
    <w:rsid w:val="00836D19"/>
    <w:rsid w:val="00840C18"/>
    <w:rsid w:val="00841DBA"/>
    <w:rsid w:val="008445F3"/>
    <w:rsid w:val="0084570E"/>
    <w:rsid w:val="00845DC3"/>
    <w:rsid w:val="00851067"/>
    <w:rsid w:val="0085288B"/>
    <w:rsid w:val="008561E7"/>
    <w:rsid w:val="00856AD6"/>
    <w:rsid w:val="0086044F"/>
    <w:rsid w:val="00860C9B"/>
    <w:rsid w:val="00860FB6"/>
    <w:rsid w:val="008616BE"/>
    <w:rsid w:val="00863FBD"/>
    <w:rsid w:val="008674F1"/>
    <w:rsid w:val="008700E8"/>
    <w:rsid w:val="00875353"/>
    <w:rsid w:val="00876280"/>
    <w:rsid w:val="00882B36"/>
    <w:rsid w:val="00882EDC"/>
    <w:rsid w:val="0088315E"/>
    <w:rsid w:val="008844BD"/>
    <w:rsid w:val="00892077"/>
    <w:rsid w:val="008940F7"/>
    <w:rsid w:val="008973FD"/>
    <w:rsid w:val="008A4303"/>
    <w:rsid w:val="008B0C7D"/>
    <w:rsid w:val="008B2021"/>
    <w:rsid w:val="008B727E"/>
    <w:rsid w:val="008C3403"/>
    <w:rsid w:val="008D11EF"/>
    <w:rsid w:val="008D480E"/>
    <w:rsid w:val="008D7D82"/>
    <w:rsid w:val="008E489F"/>
    <w:rsid w:val="008F0FE0"/>
    <w:rsid w:val="008F1111"/>
    <w:rsid w:val="008F1DA1"/>
    <w:rsid w:val="00902183"/>
    <w:rsid w:val="00907A15"/>
    <w:rsid w:val="00913177"/>
    <w:rsid w:val="009165B5"/>
    <w:rsid w:val="00921BB2"/>
    <w:rsid w:val="00921EA9"/>
    <w:rsid w:val="00923653"/>
    <w:rsid w:val="009362F6"/>
    <w:rsid w:val="0094432C"/>
    <w:rsid w:val="00953B33"/>
    <w:rsid w:val="00957521"/>
    <w:rsid w:val="00964509"/>
    <w:rsid w:val="00970EDD"/>
    <w:rsid w:val="00971E56"/>
    <w:rsid w:val="00975C6E"/>
    <w:rsid w:val="00976F95"/>
    <w:rsid w:val="00980BDC"/>
    <w:rsid w:val="00982AD4"/>
    <w:rsid w:val="00982BCC"/>
    <w:rsid w:val="00982F16"/>
    <w:rsid w:val="009844BE"/>
    <w:rsid w:val="009902DB"/>
    <w:rsid w:val="00991DE3"/>
    <w:rsid w:val="00992FC3"/>
    <w:rsid w:val="0099366E"/>
    <w:rsid w:val="009A5489"/>
    <w:rsid w:val="009B6370"/>
    <w:rsid w:val="009C31E7"/>
    <w:rsid w:val="009C382C"/>
    <w:rsid w:val="009C516C"/>
    <w:rsid w:val="009C5B84"/>
    <w:rsid w:val="009C6FD8"/>
    <w:rsid w:val="009D6CBB"/>
    <w:rsid w:val="009D7A85"/>
    <w:rsid w:val="009E1141"/>
    <w:rsid w:val="009E1488"/>
    <w:rsid w:val="009E207B"/>
    <w:rsid w:val="009E3C8C"/>
    <w:rsid w:val="009F0493"/>
    <w:rsid w:val="009F5842"/>
    <w:rsid w:val="00A02C17"/>
    <w:rsid w:val="00A03A49"/>
    <w:rsid w:val="00A056B2"/>
    <w:rsid w:val="00A13209"/>
    <w:rsid w:val="00A13471"/>
    <w:rsid w:val="00A163FA"/>
    <w:rsid w:val="00A164C3"/>
    <w:rsid w:val="00A23190"/>
    <w:rsid w:val="00A240CB"/>
    <w:rsid w:val="00A26842"/>
    <w:rsid w:val="00A308AE"/>
    <w:rsid w:val="00A30BFA"/>
    <w:rsid w:val="00A3108D"/>
    <w:rsid w:val="00A3367C"/>
    <w:rsid w:val="00A375D3"/>
    <w:rsid w:val="00A504BF"/>
    <w:rsid w:val="00A625D4"/>
    <w:rsid w:val="00A6646E"/>
    <w:rsid w:val="00A66E6C"/>
    <w:rsid w:val="00A67F07"/>
    <w:rsid w:val="00A741C6"/>
    <w:rsid w:val="00A743FA"/>
    <w:rsid w:val="00A747DA"/>
    <w:rsid w:val="00A80BAC"/>
    <w:rsid w:val="00A821A2"/>
    <w:rsid w:val="00A90F4F"/>
    <w:rsid w:val="00A93FED"/>
    <w:rsid w:val="00AA28FA"/>
    <w:rsid w:val="00AA2B3D"/>
    <w:rsid w:val="00AA5CF2"/>
    <w:rsid w:val="00AA6310"/>
    <w:rsid w:val="00AB0A34"/>
    <w:rsid w:val="00AB415A"/>
    <w:rsid w:val="00AC38C2"/>
    <w:rsid w:val="00AC7BB2"/>
    <w:rsid w:val="00AD0F12"/>
    <w:rsid w:val="00AD1980"/>
    <w:rsid w:val="00AD4553"/>
    <w:rsid w:val="00AE3274"/>
    <w:rsid w:val="00AE719F"/>
    <w:rsid w:val="00AF1CF7"/>
    <w:rsid w:val="00AF6B6C"/>
    <w:rsid w:val="00B001C0"/>
    <w:rsid w:val="00B00FB9"/>
    <w:rsid w:val="00B1378E"/>
    <w:rsid w:val="00B16F03"/>
    <w:rsid w:val="00B21995"/>
    <w:rsid w:val="00B241B5"/>
    <w:rsid w:val="00B26747"/>
    <w:rsid w:val="00B26837"/>
    <w:rsid w:val="00B26AAF"/>
    <w:rsid w:val="00B30123"/>
    <w:rsid w:val="00B33E64"/>
    <w:rsid w:val="00B35AAB"/>
    <w:rsid w:val="00B375D8"/>
    <w:rsid w:val="00B37DBA"/>
    <w:rsid w:val="00B45314"/>
    <w:rsid w:val="00B45603"/>
    <w:rsid w:val="00B50AFA"/>
    <w:rsid w:val="00B50DC4"/>
    <w:rsid w:val="00B54FF4"/>
    <w:rsid w:val="00B557B8"/>
    <w:rsid w:val="00B5757A"/>
    <w:rsid w:val="00B70468"/>
    <w:rsid w:val="00B7081B"/>
    <w:rsid w:val="00B808E3"/>
    <w:rsid w:val="00B80949"/>
    <w:rsid w:val="00B823B8"/>
    <w:rsid w:val="00B87BF6"/>
    <w:rsid w:val="00B90827"/>
    <w:rsid w:val="00B9256B"/>
    <w:rsid w:val="00B926D3"/>
    <w:rsid w:val="00B94E90"/>
    <w:rsid w:val="00BA2C7E"/>
    <w:rsid w:val="00BA6D9D"/>
    <w:rsid w:val="00BA7663"/>
    <w:rsid w:val="00BB04BE"/>
    <w:rsid w:val="00BB04F8"/>
    <w:rsid w:val="00BB2102"/>
    <w:rsid w:val="00BB3FBC"/>
    <w:rsid w:val="00BC2426"/>
    <w:rsid w:val="00BC3F65"/>
    <w:rsid w:val="00BD1504"/>
    <w:rsid w:val="00BD21C1"/>
    <w:rsid w:val="00BD2931"/>
    <w:rsid w:val="00BD48B8"/>
    <w:rsid w:val="00BD62C6"/>
    <w:rsid w:val="00BF07D8"/>
    <w:rsid w:val="00BF4884"/>
    <w:rsid w:val="00BF4BBA"/>
    <w:rsid w:val="00C01E11"/>
    <w:rsid w:val="00C02C60"/>
    <w:rsid w:val="00C02D9D"/>
    <w:rsid w:val="00C053A7"/>
    <w:rsid w:val="00C101A4"/>
    <w:rsid w:val="00C10EEE"/>
    <w:rsid w:val="00C25AF7"/>
    <w:rsid w:val="00C26ABA"/>
    <w:rsid w:val="00C30291"/>
    <w:rsid w:val="00C31841"/>
    <w:rsid w:val="00C33D2B"/>
    <w:rsid w:val="00C36815"/>
    <w:rsid w:val="00C446D1"/>
    <w:rsid w:val="00C468BE"/>
    <w:rsid w:val="00C51EA9"/>
    <w:rsid w:val="00C52098"/>
    <w:rsid w:val="00C634F1"/>
    <w:rsid w:val="00C65F06"/>
    <w:rsid w:val="00C730A4"/>
    <w:rsid w:val="00C74926"/>
    <w:rsid w:val="00C764EE"/>
    <w:rsid w:val="00C7724A"/>
    <w:rsid w:val="00C77742"/>
    <w:rsid w:val="00C84A8A"/>
    <w:rsid w:val="00C94E18"/>
    <w:rsid w:val="00CA22D5"/>
    <w:rsid w:val="00CA4CA7"/>
    <w:rsid w:val="00CA5E93"/>
    <w:rsid w:val="00CB5AB3"/>
    <w:rsid w:val="00CB66AD"/>
    <w:rsid w:val="00CB738D"/>
    <w:rsid w:val="00CC2669"/>
    <w:rsid w:val="00CD3B0A"/>
    <w:rsid w:val="00CD4D39"/>
    <w:rsid w:val="00CD513B"/>
    <w:rsid w:val="00CD7BA6"/>
    <w:rsid w:val="00CE0EA4"/>
    <w:rsid w:val="00CE661A"/>
    <w:rsid w:val="00CF033A"/>
    <w:rsid w:val="00CF2404"/>
    <w:rsid w:val="00CF3ECA"/>
    <w:rsid w:val="00D01659"/>
    <w:rsid w:val="00D12C6F"/>
    <w:rsid w:val="00D17F53"/>
    <w:rsid w:val="00D26EF0"/>
    <w:rsid w:val="00D27D44"/>
    <w:rsid w:val="00D312A8"/>
    <w:rsid w:val="00D31921"/>
    <w:rsid w:val="00D37B2A"/>
    <w:rsid w:val="00D40F83"/>
    <w:rsid w:val="00D4734F"/>
    <w:rsid w:val="00D502A8"/>
    <w:rsid w:val="00D5142B"/>
    <w:rsid w:val="00D55CE9"/>
    <w:rsid w:val="00D61393"/>
    <w:rsid w:val="00D64240"/>
    <w:rsid w:val="00D67C4E"/>
    <w:rsid w:val="00D70D43"/>
    <w:rsid w:val="00D73ED8"/>
    <w:rsid w:val="00D766DF"/>
    <w:rsid w:val="00D81431"/>
    <w:rsid w:val="00D81A02"/>
    <w:rsid w:val="00D83C20"/>
    <w:rsid w:val="00D85942"/>
    <w:rsid w:val="00D860F6"/>
    <w:rsid w:val="00D90144"/>
    <w:rsid w:val="00DA0C1F"/>
    <w:rsid w:val="00DA2424"/>
    <w:rsid w:val="00DA382B"/>
    <w:rsid w:val="00DA71ED"/>
    <w:rsid w:val="00DB018A"/>
    <w:rsid w:val="00DB15AC"/>
    <w:rsid w:val="00DB1C54"/>
    <w:rsid w:val="00DB2504"/>
    <w:rsid w:val="00DB6749"/>
    <w:rsid w:val="00DB6C68"/>
    <w:rsid w:val="00DB7624"/>
    <w:rsid w:val="00DC2244"/>
    <w:rsid w:val="00DC5340"/>
    <w:rsid w:val="00DC60A3"/>
    <w:rsid w:val="00DD66F6"/>
    <w:rsid w:val="00DE3A71"/>
    <w:rsid w:val="00DE47D4"/>
    <w:rsid w:val="00DE55F7"/>
    <w:rsid w:val="00DF0807"/>
    <w:rsid w:val="00DF55B5"/>
    <w:rsid w:val="00DF7305"/>
    <w:rsid w:val="00E01FBA"/>
    <w:rsid w:val="00E0305B"/>
    <w:rsid w:val="00E03E00"/>
    <w:rsid w:val="00E06A1B"/>
    <w:rsid w:val="00E1077B"/>
    <w:rsid w:val="00E14F57"/>
    <w:rsid w:val="00E15ABA"/>
    <w:rsid w:val="00E272FC"/>
    <w:rsid w:val="00E35EE2"/>
    <w:rsid w:val="00E40F94"/>
    <w:rsid w:val="00E41EF7"/>
    <w:rsid w:val="00E42F0E"/>
    <w:rsid w:val="00E50436"/>
    <w:rsid w:val="00E52420"/>
    <w:rsid w:val="00E53C1B"/>
    <w:rsid w:val="00E60245"/>
    <w:rsid w:val="00E70284"/>
    <w:rsid w:val="00E711A7"/>
    <w:rsid w:val="00E7144C"/>
    <w:rsid w:val="00E72699"/>
    <w:rsid w:val="00E738E5"/>
    <w:rsid w:val="00E80227"/>
    <w:rsid w:val="00E86D7B"/>
    <w:rsid w:val="00E87791"/>
    <w:rsid w:val="00EA08B6"/>
    <w:rsid w:val="00EA0F94"/>
    <w:rsid w:val="00EA3BBE"/>
    <w:rsid w:val="00EA3EA1"/>
    <w:rsid w:val="00EA4D41"/>
    <w:rsid w:val="00EA5BB6"/>
    <w:rsid w:val="00EA687F"/>
    <w:rsid w:val="00EB2F26"/>
    <w:rsid w:val="00EB57A7"/>
    <w:rsid w:val="00EB59BA"/>
    <w:rsid w:val="00EB77EB"/>
    <w:rsid w:val="00EC3B2F"/>
    <w:rsid w:val="00EC7826"/>
    <w:rsid w:val="00ED2CEE"/>
    <w:rsid w:val="00ED3781"/>
    <w:rsid w:val="00ED41FF"/>
    <w:rsid w:val="00ED4456"/>
    <w:rsid w:val="00EE43E5"/>
    <w:rsid w:val="00EE5C94"/>
    <w:rsid w:val="00EE62AF"/>
    <w:rsid w:val="00EF262D"/>
    <w:rsid w:val="00F11E99"/>
    <w:rsid w:val="00F23B55"/>
    <w:rsid w:val="00F257AC"/>
    <w:rsid w:val="00F25E15"/>
    <w:rsid w:val="00F347B2"/>
    <w:rsid w:val="00F40366"/>
    <w:rsid w:val="00F41C2F"/>
    <w:rsid w:val="00F46367"/>
    <w:rsid w:val="00F479B2"/>
    <w:rsid w:val="00F50064"/>
    <w:rsid w:val="00F51FB6"/>
    <w:rsid w:val="00F539A2"/>
    <w:rsid w:val="00F53DD5"/>
    <w:rsid w:val="00F543ED"/>
    <w:rsid w:val="00F5478A"/>
    <w:rsid w:val="00F5636B"/>
    <w:rsid w:val="00F5646A"/>
    <w:rsid w:val="00F566E7"/>
    <w:rsid w:val="00F63C93"/>
    <w:rsid w:val="00F660C1"/>
    <w:rsid w:val="00F67B4A"/>
    <w:rsid w:val="00F7729A"/>
    <w:rsid w:val="00F7788A"/>
    <w:rsid w:val="00F82A81"/>
    <w:rsid w:val="00F82EB6"/>
    <w:rsid w:val="00F833F8"/>
    <w:rsid w:val="00F86364"/>
    <w:rsid w:val="00F960D4"/>
    <w:rsid w:val="00F963A2"/>
    <w:rsid w:val="00F96A0B"/>
    <w:rsid w:val="00FA5D3B"/>
    <w:rsid w:val="00FB47F0"/>
    <w:rsid w:val="00FB731C"/>
    <w:rsid w:val="00FC0458"/>
    <w:rsid w:val="00FC1B63"/>
    <w:rsid w:val="00FC5D1B"/>
    <w:rsid w:val="00FC73B8"/>
    <w:rsid w:val="00FD0598"/>
    <w:rsid w:val="00FD12BB"/>
    <w:rsid w:val="00FD4406"/>
    <w:rsid w:val="00FE662E"/>
    <w:rsid w:val="00FF2EA3"/>
    <w:rsid w:val="00FF3CAB"/>
    <w:rsid w:val="00FF6BD1"/>
    <w:rsid w:val="00FF71D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48"/>
    <w:pPr>
      <w:ind w:left="720"/>
      <w:contextualSpacing/>
    </w:pPr>
  </w:style>
  <w:style w:type="paragraph" w:customStyle="1" w:styleId="elementtoproof">
    <w:name w:val="elementtoproof"/>
    <w:basedOn w:val="Normal"/>
    <w:rsid w:val="004120B6"/>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05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8E"/>
  </w:style>
  <w:style w:type="paragraph" w:styleId="Footer">
    <w:name w:val="footer"/>
    <w:basedOn w:val="Normal"/>
    <w:link w:val="FooterChar"/>
    <w:uiPriority w:val="99"/>
    <w:unhideWhenUsed/>
    <w:rsid w:val="0005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8E"/>
  </w:style>
  <w:style w:type="paragraph" w:customStyle="1" w:styleId="paragraph">
    <w:name w:val="paragraph"/>
    <w:basedOn w:val="Normal"/>
    <w:rsid w:val="00993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366E"/>
  </w:style>
  <w:style w:type="paragraph" w:customStyle="1" w:styleId="Default">
    <w:name w:val="Default"/>
    <w:rsid w:val="00184FF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2B5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775B5"/>
  </w:style>
  <w:style w:type="paragraph" w:styleId="ListNumber">
    <w:name w:val="List Number"/>
    <w:basedOn w:val="List"/>
    <w:rsid w:val="009C516C"/>
    <w:pPr>
      <w:spacing w:after="240" w:line="240" w:lineRule="atLeast"/>
      <w:ind w:left="0" w:firstLine="0"/>
      <w:contextualSpacing w:val="0"/>
    </w:pPr>
    <w:rPr>
      <w:rFonts w:ascii="Garamond" w:eastAsia="Times New Roman" w:hAnsi="Garamond" w:cs="Times New Roman"/>
      <w:spacing w:val="-5"/>
      <w:sz w:val="24"/>
      <w:szCs w:val="20"/>
    </w:rPr>
  </w:style>
  <w:style w:type="paragraph" w:styleId="List">
    <w:name w:val="List"/>
    <w:basedOn w:val="Normal"/>
    <w:uiPriority w:val="99"/>
    <w:semiHidden/>
    <w:unhideWhenUsed/>
    <w:rsid w:val="009C516C"/>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6236">
      <w:bodyDiv w:val="1"/>
      <w:marLeft w:val="0"/>
      <w:marRight w:val="0"/>
      <w:marTop w:val="0"/>
      <w:marBottom w:val="0"/>
      <w:divBdr>
        <w:top w:val="none" w:sz="0" w:space="0" w:color="auto"/>
        <w:left w:val="none" w:sz="0" w:space="0" w:color="auto"/>
        <w:bottom w:val="none" w:sz="0" w:space="0" w:color="auto"/>
        <w:right w:val="none" w:sz="0" w:space="0" w:color="auto"/>
      </w:divBdr>
    </w:div>
    <w:div w:id="342901404">
      <w:bodyDiv w:val="1"/>
      <w:marLeft w:val="0"/>
      <w:marRight w:val="0"/>
      <w:marTop w:val="0"/>
      <w:marBottom w:val="0"/>
      <w:divBdr>
        <w:top w:val="none" w:sz="0" w:space="0" w:color="auto"/>
        <w:left w:val="none" w:sz="0" w:space="0" w:color="auto"/>
        <w:bottom w:val="none" w:sz="0" w:space="0" w:color="auto"/>
        <w:right w:val="none" w:sz="0" w:space="0" w:color="auto"/>
      </w:divBdr>
    </w:div>
    <w:div w:id="492842223">
      <w:bodyDiv w:val="1"/>
      <w:marLeft w:val="0"/>
      <w:marRight w:val="0"/>
      <w:marTop w:val="0"/>
      <w:marBottom w:val="0"/>
      <w:divBdr>
        <w:top w:val="none" w:sz="0" w:space="0" w:color="auto"/>
        <w:left w:val="none" w:sz="0" w:space="0" w:color="auto"/>
        <w:bottom w:val="none" w:sz="0" w:space="0" w:color="auto"/>
        <w:right w:val="none" w:sz="0" w:space="0" w:color="auto"/>
      </w:divBdr>
    </w:div>
    <w:div w:id="507864749">
      <w:bodyDiv w:val="1"/>
      <w:marLeft w:val="0"/>
      <w:marRight w:val="0"/>
      <w:marTop w:val="0"/>
      <w:marBottom w:val="0"/>
      <w:divBdr>
        <w:top w:val="none" w:sz="0" w:space="0" w:color="auto"/>
        <w:left w:val="none" w:sz="0" w:space="0" w:color="auto"/>
        <w:bottom w:val="none" w:sz="0" w:space="0" w:color="auto"/>
        <w:right w:val="none" w:sz="0" w:space="0" w:color="auto"/>
      </w:divBdr>
    </w:div>
    <w:div w:id="754016238">
      <w:bodyDiv w:val="1"/>
      <w:marLeft w:val="0"/>
      <w:marRight w:val="0"/>
      <w:marTop w:val="0"/>
      <w:marBottom w:val="0"/>
      <w:divBdr>
        <w:top w:val="none" w:sz="0" w:space="0" w:color="auto"/>
        <w:left w:val="none" w:sz="0" w:space="0" w:color="auto"/>
        <w:bottom w:val="none" w:sz="0" w:space="0" w:color="auto"/>
        <w:right w:val="none" w:sz="0" w:space="0" w:color="auto"/>
      </w:divBdr>
    </w:div>
    <w:div w:id="1197694319">
      <w:bodyDiv w:val="1"/>
      <w:marLeft w:val="0"/>
      <w:marRight w:val="0"/>
      <w:marTop w:val="0"/>
      <w:marBottom w:val="0"/>
      <w:divBdr>
        <w:top w:val="none" w:sz="0" w:space="0" w:color="auto"/>
        <w:left w:val="none" w:sz="0" w:space="0" w:color="auto"/>
        <w:bottom w:val="none" w:sz="0" w:space="0" w:color="auto"/>
        <w:right w:val="none" w:sz="0" w:space="0" w:color="auto"/>
      </w:divBdr>
    </w:div>
    <w:div w:id="1481775441">
      <w:bodyDiv w:val="1"/>
      <w:marLeft w:val="0"/>
      <w:marRight w:val="0"/>
      <w:marTop w:val="0"/>
      <w:marBottom w:val="0"/>
      <w:divBdr>
        <w:top w:val="none" w:sz="0" w:space="0" w:color="auto"/>
        <w:left w:val="none" w:sz="0" w:space="0" w:color="auto"/>
        <w:bottom w:val="none" w:sz="0" w:space="0" w:color="auto"/>
        <w:right w:val="none" w:sz="0" w:space="0" w:color="auto"/>
      </w:divBdr>
    </w:div>
    <w:div w:id="1621033710">
      <w:bodyDiv w:val="1"/>
      <w:marLeft w:val="0"/>
      <w:marRight w:val="0"/>
      <w:marTop w:val="0"/>
      <w:marBottom w:val="0"/>
      <w:divBdr>
        <w:top w:val="none" w:sz="0" w:space="0" w:color="auto"/>
        <w:left w:val="none" w:sz="0" w:space="0" w:color="auto"/>
        <w:bottom w:val="none" w:sz="0" w:space="0" w:color="auto"/>
        <w:right w:val="none" w:sz="0" w:space="0" w:color="auto"/>
      </w:divBdr>
    </w:div>
    <w:div w:id="1658535699">
      <w:bodyDiv w:val="1"/>
      <w:marLeft w:val="0"/>
      <w:marRight w:val="0"/>
      <w:marTop w:val="0"/>
      <w:marBottom w:val="0"/>
      <w:divBdr>
        <w:top w:val="none" w:sz="0" w:space="0" w:color="auto"/>
        <w:left w:val="none" w:sz="0" w:space="0" w:color="auto"/>
        <w:bottom w:val="none" w:sz="0" w:space="0" w:color="auto"/>
        <w:right w:val="none" w:sz="0" w:space="0" w:color="auto"/>
      </w:divBdr>
    </w:div>
    <w:div w:id="1685473367">
      <w:bodyDiv w:val="1"/>
      <w:marLeft w:val="0"/>
      <w:marRight w:val="0"/>
      <w:marTop w:val="0"/>
      <w:marBottom w:val="0"/>
      <w:divBdr>
        <w:top w:val="none" w:sz="0" w:space="0" w:color="auto"/>
        <w:left w:val="none" w:sz="0" w:space="0" w:color="auto"/>
        <w:bottom w:val="none" w:sz="0" w:space="0" w:color="auto"/>
        <w:right w:val="none" w:sz="0" w:space="0" w:color="auto"/>
      </w:divBdr>
    </w:div>
    <w:div w:id="1888488694">
      <w:bodyDiv w:val="1"/>
      <w:marLeft w:val="0"/>
      <w:marRight w:val="0"/>
      <w:marTop w:val="0"/>
      <w:marBottom w:val="0"/>
      <w:divBdr>
        <w:top w:val="none" w:sz="0" w:space="0" w:color="auto"/>
        <w:left w:val="none" w:sz="0" w:space="0" w:color="auto"/>
        <w:bottom w:val="none" w:sz="0" w:space="0" w:color="auto"/>
        <w:right w:val="none" w:sz="0" w:space="0" w:color="auto"/>
      </w:divBdr>
    </w:div>
    <w:div w:id="1893540720">
      <w:bodyDiv w:val="1"/>
      <w:marLeft w:val="0"/>
      <w:marRight w:val="0"/>
      <w:marTop w:val="0"/>
      <w:marBottom w:val="0"/>
      <w:divBdr>
        <w:top w:val="none" w:sz="0" w:space="0" w:color="auto"/>
        <w:left w:val="none" w:sz="0" w:space="0" w:color="auto"/>
        <w:bottom w:val="none" w:sz="0" w:space="0" w:color="auto"/>
        <w:right w:val="none" w:sz="0" w:space="0" w:color="auto"/>
      </w:divBdr>
    </w:div>
    <w:div w:id="1968193591">
      <w:bodyDiv w:val="1"/>
      <w:marLeft w:val="0"/>
      <w:marRight w:val="0"/>
      <w:marTop w:val="0"/>
      <w:marBottom w:val="0"/>
      <w:divBdr>
        <w:top w:val="none" w:sz="0" w:space="0" w:color="auto"/>
        <w:left w:val="none" w:sz="0" w:space="0" w:color="auto"/>
        <w:bottom w:val="none" w:sz="0" w:space="0" w:color="auto"/>
        <w:right w:val="none" w:sz="0" w:space="0" w:color="auto"/>
      </w:divBdr>
    </w:div>
    <w:div w:id="21429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CF43.8F1F88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Rob Kittay</cp:lastModifiedBy>
  <cp:revision>152</cp:revision>
  <cp:lastPrinted>2023-03-08T21:00:00Z</cp:lastPrinted>
  <dcterms:created xsi:type="dcterms:W3CDTF">2024-07-31T15:26:00Z</dcterms:created>
  <dcterms:modified xsi:type="dcterms:W3CDTF">2024-08-01T18:55:00Z</dcterms:modified>
</cp:coreProperties>
</file>